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3B879" w14:textId="77777777" w:rsidR="00C525C6" w:rsidRPr="00E960BB" w:rsidRDefault="00C525C6" w:rsidP="00C525C6">
      <w:pPr>
        <w:spacing w:line="240" w:lineRule="auto"/>
        <w:jc w:val="right"/>
        <w:rPr>
          <w:rFonts w:ascii="Corbel" w:hAnsi="Corbel"/>
          <w:i/>
          <w:iCs/>
        </w:rPr>
      </w:pPr>
      <w:r w:rsidRPr="13FB5037">
        <w:rPr>
          <w:rFonts w:ascii="Corbel" w:hAnsi="Corbel"/>
          <w:i/>
          <w:iCs/>
        </w:rPr>
        <w:t>Załącznik nr 1.5 do Zarządzenia Rektora UR nr 61/2025</w:t>
      </w:r>
    </w:p>
    <w:p w14:paraId="6BE8F762" w14:textId="77777777" w:rsidR="00C525C6" w:rsidRPr="009C54AE" w:rsidRDefault="00C525C6" w:rsidP="00C525C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3676D59" w14:textId="419FE38B" w:rsidR="00C525C6" w:rsidRPr="009C54AE" w:rsidRDefault="00C525C6" w:rsidP="00C525C6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6A460FF">
        <w:rPr>
          <w:rFonts w:ascii="Corbel" w:hAnsi="Corbel"/>
          <w:b/>
          <w:bCs/>
          <w:smallCaps/>
        </w:rPr>
        <w:t xml:space="preserve">dotyczy cyklu kształcenia </w:t>
      </w:r>
      <w:r w:rsidRPr="06A460FF">
        <w:rPr>
          <w:rFonts w:ascii="Corbel" w:hAnsi="Corbel"/>
          <w:i/>
          <w:iCs/>
          <w:smallCaps/>
        </w:rPr>
        <w:t>202</w:t>
      </w:r>
      <w:r w:rsidR="00782384">
        <w:rPr>
          <w:rFonts w:ascii="Corbel" w:hAnsi="Corbel"/>
          <w:i/>
          <w:iCs/>
          <w:smallCaps/>
        </w:rPr>
        <w:t>6</w:t>
      </w:r>
      <w:r w:rsidRPr="06A460FF">
        <w:rPr>
          <w:rFonts w:ascii="Corbel" w:hAnsi="Corbel"/>
          <w:i/>
          <w:iCs/>
          <w:smallCaps/>
        </w:rPr>
        <w:t>-203</w:t>
      </w:r>
      <w:r w:rsidR="00782384">
        <w:rPr>
          <w:rFonts w:ascii="Corbel" w:hAnsi="Corbel"/>
          <w:i/>
          <w:iCs/>
          <w:smallCaps/>
        </w:rPr>
        <w:t>1</w:t>
      </w:r>
    </w:p>
    <w:p w14:paraId="11DAEE30" w14:textId="77777777" w:rsidR="00C525C6" w:rsidRDefault="00C525C6" w:rsidP="00C525C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6F06EC6" w14:textId="22A3D9B8" w:rsidR="00C525C6" w:rsidRPr="00EA4832" w:rsidRDefault="00C525C6" w:rsidP="00C525C6">
      <w:pPr>
        <w:spacing w:after="0" w:line="240" w:lineRule="exact"/>
        <w:jc w:val="both"/>
        <w:rPr>
          <w:rFonts w:ascii="Corbel" w:hAnsi="Corbel"/>
          <w:smallCaps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mallCaps/>
        </w:rPr>
        <w:t>202</w:t>
      </w:r>
      <w:r w:rsidR="00447EEC">
        <w:rPr>
          <w:rFonts w:ascii="Corbel" w:hAnsi="Corbel"/>
          <w:smallCaps/>
        </w:rPr>
        <w:t>9</w:t>
      </w:r>
      <w:r>
        <w:rPr>
          <w:rFonts w:ascii="Corbel" w:hAnsi="Corbel"/>
          <w:smallCaps/>
        </w:rPr>
        <w:t>/20</w:t>
      </w:r>
      <w:r w:rsidR="00447EEC">
        <w:rPr>
          <w:rFonts w:ascii="Corbel" w:hAnsi="Corbel"/>
          <w:smallCaps/>
        </w:rPr>
        <w:t>30</w:t>
      </w:r>
    </w:p>
    <w:p w14:paraId="20D65269" w14:textId="77777777" w:rsidR="00C525C6" w:rsidRPr="009C54AE" w:rsidRDefault="00C525C6" w:rsidP="00C525C6">
      <w:pPr>
        <w:spacing w:after="0" w:line="240" w:lineRule="auto"/>
        <w:rPr>
          <w:rFonts w:ascii="Corbel" w:hAnsi="Corbel"/>
        </w:rPr>
      </w:pPr>
    </w:p>
    <w:p w14:paraId="59244DA0" w14:textId="77777777" w:rsidR="00C525C6" w:rsidRPr="009C54AE" w:rsidRDefault="00C525C6" w:rsidP="00C525C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525C6" w:rsidRPr="009C54AE" w14:paraId="438B39D8" w14:textId="77777777" w:rsidTr="00A27B7B">
        <w:tc>
          <w:tcPr>
            <w:tcW w:w="2694" w:type="dxa"/>
            <w:vAlign w:val="center"/>
          </w:tcPr>
          <w:p w14:paraId="60C2D7E7" w14:textId="77777777" w:rsidR="00C525C6" w:rsidRPr="009C54AE" w:rsidRDefault="00C525C6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E19E86" w14:textId="77777777" w:rsidR="00C525C6" w:rsidRPr="00762B17" w:rsidRDefault="00C525C6" w:rsidP="00A27B7B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762B17">
              <w:rPr>
                <w:rFonts w:ascii="Corbel" w:hAnsi="Corbel"/>
              </w:rPr>
              <w:t>Strategie edukacyjne w przedszkolu i w szkole</w:t>
            </w:r>
          </w:p>
        </w:tc>
      </w:tr>
      <w:tr w:rsidR="00C525C6" w:rsidRPr="009C54AE" w14:paraId="516D4203" w14:textId="77777777" w:rsidTr="00A27B7B">
        <w:tc>
          <w:tcPr>
            <w:tcW w:w="2694" w:type="dxa"/>
            <w:vAlign w:val="center"/>
          </w:tcPr>
          <w:p w14:paraId="4F36F207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EFD93A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525C6" w:rsidRPr="009C54AE" w14:paraId="35582240" w14:textId="77777777" w:rsidTr="00A27B7B">
        <w:tc>
          <w:tcPr>
            <w:tcW w:w="2694" w:type="dxa"/>
            <w:vAlign w:val="center"/>
          </w:tcPr>
          <w:p w14:paraId="678A52EA" w14:textId="77777777" w:rsidR="00C525C6" w:rsidRPr="009C54AE" w:rsidRDefault="00C525C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09BD571" w14:textId="77777777" w:rsidR="00C525C6" w:rsidRPr="009C54AE" w:rsidRDefault="00C525C6" w:rsidP="00A27B7B">
            <w:pPr>
              <w:pStyle w:val="Odpowiedzi"/>
              <w:spacing w:beforeAutospacing="1" w:afterAutospacing="1"/>
            </w:pPr>
            <w:r w:rsidRPr="06A460FF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525C6" w:rsidRPr="009C54AE" w14:paraId="2824385F" w14:textId="77777777" w:rsidTr="00A27B7B">
        <w:tc>
          <w:tcPr>
            <w:tcW w:w="2694" w:type="dxa"/>
            <w:vAlign w:val="center"/>
          </w:tcPr>
          <w:p w14:paraId="1126AEB2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08940B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525C6" w:rsidRPr="009C54AE" w14:paraId="6CA7CFC1" w14:textId="77777777" w:rsidTr="00A27B7B">
        <w:tc>
          <w:tcPr>
            <w:tcW w:w="2694" w:type="dxa"/>
            <w:vAlign w:val="center"/>
          </w:tcPr>
          <w:p w14:paraId="10936E34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F784A1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525C6" w:rsidRPr="009C54AE" w14:paraId="48B808C1" w14:textId="77777777" w:rsidTr="00A27B7B">
        <w:tc>
          <w:tcPr>
            <w:tcW w:w="2694" w:type="dxa"/>
            <w:vAlign w:val="center"/>
          </w:tcPr>
          <w:p w14:paraId="7CDA12F4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160483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525C6" w:rsidRPr="009C54AE" w14:paraId="4F3EBD48" w14:textId="77777777" w:rsidTr="00A27B7B">
        <w:trPr>
          <w:trHeight w:val="70"/>
        </w:trPr>
        <w:tc>
          <w:tcPr>
            <w:tcW w:w="2694" w:type="dxa"/>
            <w:vAlign w:val="center"/>
          </w:tcPr>
          <w:p w14:paraId="5734B4EB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0D8F4A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525C6" w:rsidRPr="009C54AE" w14:paraId="45DE7E32" w14:textId="77777777" w:rsidTr="00A27B7B">
        <w:tc>
          <w:tcPr>
            <w:tcW w:w="2694" w:type="dxa"/>
            <w:vAlign w:val="center"/>
          </w:tcPr>
          <w:p w14:paraId="34F06439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41BC39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525C6" w:rsidRPr="009C54AE" w14:paraId="18858614" w14:textId="77777777" w:rsidTr="00A27B7B">
        <w:tc>
          <w:tcPr>
            <w:tcW w:w="2694" w:type="dxa"/>
            <w:vAlign w:val="center"/>
          </w:tcPr>
          <w:p w14:paraId="039C1371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5A29046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sem. 7 i 8</w:t>
            </w:r>
          </w:p>
        </w:tc>
      </w:tr>
      <w:tr w:rsidR="00C525C6" w:rsidRPr="009C54AE" w14:paraId="20479E20" w14:textId="77777777" w:rsidTr="00A27B7B">
        <w:tc>
          <w:tcPr>
            <w:tcW w:w="2694" w:type="dxa"/>
            <w:vAlign w:val="center"/>
          </w:tcPr>
          <w:p w14:paraId="55756D07" w14:textId="77777777" w:rsidR="00C525C6" w:rsidRPr="009C54AE" w:rsidRDefault="00C525C6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E4957D" w14:textId="77777777" w:rsidR="00C525C6" w:rsidRPr="00E41357" w:rsidRDefault="00C525C6" w:rsidP="00A27B7B">
            <w:pPr>
              <w:spacing w:after="0" w:line="240" w:lineRule="auto"/>
              <w:ind w:right="251"/>
              <w:rPr>
                <w:rFonts w:ascii="Corbel" w:hAnsi="Corbel"/>
                <w:lang w:eastAsia="pl-PL"/>
              </w:rPr>
            </w:pPr>
            <w:r>
              <w:rPr>
                <w:rFonts w:ascii="Corbel" w:eastAsia="Times New Roman" w:hAnsi="Corbel"/>
                <w:color w:val="00000A"/>
              </w:rPr>
              <w:t xml:space="preserve">C. </w:t>
            </w:r>
            <w:r w:rsidRPr="00E41357">
              <w:rPr>
                <w:rFonts w:ascii="Corbel" w:eastAsia="Times New Roman" w:hAnsi="Corbel"/>
                <w:color w:val="00000A"/>
              </w:rPr>
              <w:t xml:space="preserve">Wspieranie rozwoju dzieci w wieku przedszkolnym i młodszym wieku szkolnym  </w:t>
            </w:r>
          </w:p>
        </w:tc>
      </w:tr>
      <w:tr w:rsidR="00C525C6" w:rsidRPr="009C54AE" w14:paraId="0EB8E9A3" w14:textId="77777777" w:rsidTr="00A27B7B">
        <w:tc>
          <w:tcPr>
            <w:tcW w:w="2694" w:type="dxa"/>
            <w:vAlign w:val="center"/>
          </w:tcPr>
          <w:p w14:paraId="7689F090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DEB455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C525C6" w:rsidRPr="009C54AE" w14:paraId="795A72F6" w14:textId="77777777" w:rsidTr="00A27B7B">
        <w:tc>
          <w:tcPr>
            <w:tcW w:w="2694" w:type="dxa"/>
            <w:vAlign w:val="center"/>
          </w:tcPr>
          <w:p w14:paraId="66E7D400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BCF045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C525C6" w:rsidRPr="009C54AE" w14:paraId="2AB8C0DF" w14:textId="77777777" w:rsidTr="00A27B7B">
        <w:tc>
          <w:tcPr>
            <w:tcW w:w="2694" w:type="dxa"/>
            <w:vAlign w:val="center"/>
          </w:tcPr>
          <w:p w14:paraId="1DF936CA" w14:textId="77777777" w:rsidR="00C525C6" w:rsidRPr="009C54AE" w:rsidRDefault="00C525C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B79AC0" w14:textId="77777777" w:rsidR="00C525C6" w:rsidRPr="009C54AE" w:rsidRDefault="00C525C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CB7">
              <w:rPr>
                <w:rFonts w:ascii="Corbel" w:hAnsi="Corbel"/>
                <w:b w:val="0"/>
                <w:sz w:val="24"/>
                <w:szCs w:val="24"/>
              </w:rPr>
              <w:t>dr Mariola Kinal, mgr Joanna Niemiec</w:t>
            </w:r>
          </w:p>
        </w:tc>
      </w:tr>
    </w:tbl>
    <w:p w14:paraId="0CCBEE13" w14:textId="77777777" w:rsidR="00C525C6" w:rsidRPr="009C54AE" w:rsidRDefault="00C525C6" w:rsidP="00C525C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6791830" w14:textId="77777777" w:rsidR="00C525C6" w:rsidRPr="009C54AE" w:rsidRDefault="00C525C6" w:rsidP="00C525C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EA18F46" w14:textId="77777777" w:rsidR="00C525C6" w:rsidRPr="009C54AE" w:rsidRDefault="00C525C6" w:rsidP="00C525C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7026638" w14:textId="77777777" w:rsidR="00C525C6" w:rsidRPr="009C54AE" w:rsidRDefault="00C525C6" w:rsidP="00C525C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525C6" w:rsidRPr="009C54AE" w14:paraId="6C4E6C44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3A80" w14:textId="77777777" w:rsidR="00C525C6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6891745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E7294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80AB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DEFC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5298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8462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8469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D7DB2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EF6E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19AA" w14:textId="77777777" w:rsidR="00C525C6" w:rsidRPr="009C54AE" w:rsidRDefault="00C525C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525C6" w:rsidRPr="009C54AE" w14:paraId="4D81E6EB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60EB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E6B8" w14:textId="7314C4D8" w:rsidR="00C525C6" w:rsidRPr="009C54AE" w:rsidRDefault="0078238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0865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E595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4545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2E20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6C16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7D2E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2AD8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9834" w14:textId="20615BC9" w:rsidR="00C525C6" w:rsidRPr="009C54AE" w:rsidRDefault="0078238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525C6" w:rsidRPr="009C54AE" w14:paraId="1131F5E6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205" w14:textId="77777777" w:rsidR="00C525C6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2BD3" w14:textId="77777777" w:rsidR="00C525C6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3ED4" w14:textId="77777777" w:rsidR="00C525C6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2A8D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2D66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9B83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DB5C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5269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2E88" w14:textId="77777777" w:rsidR="00C525C6" w:rsidRPr="009C54AE" w:rsidRDefault="00C525C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ED92" w14:textId="097074AC" w:rsidR="00C525C6" w:rsidRDefault="0078238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4B335C5" w14:textId="77777777" w:rsidR="00C525C6" w:rsidRPr="009C54AE" w:rsidRDefault="00C525C6" w:rsidP="00C525C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22AFC4" w14:textId="77777777" w:rsidR="00C525C6" w:rsidRPr="009C54AE" w:rsidRDefault="00C525C6" w:rsidP="00C525C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FBDCCF2" w14:textId="58AFD0FA" w:rsidR="00C525C6" w:rsidRPr="009C54AE" w:rsidRDefault="00C525C6" w:rsidP="000237D9">
      <w:pPr>
        <w:pStyle w:val="Punktygwne"/>
        <w:numPr>
          <w:ilvl w:val="0"/>
          <w:numId w:val="4"/>
        </w:numPr>
        <w:spacing w:before="0" w:after="0"/>
        <w:ind w:left="993" w:hanging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F6C121D" w14:textId="77777777" w:rsidR="00C525C6" w:rsidRPr="009C54AE" w:rsidRDefault="00C525C6" w:rsidP="00C525C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FFD732" w14:textId="77777777" w:rsidR="00C525C6" w:rsidRPr="009C54AE" w:rsidRDefault="00C525C6" w:rsidP="00C525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EF9253" w14:textId="6A0643FF" w:rsidR="00C525C6" w:rsidRDefault="00C525C6" w:rsidP="00C525C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13FB5037">
        <w:rPr>
          <w:rFonts w:ascii="Corbel" w:hAnsi="Corbel"/>
          <w:smallCaps w:val="0"/>
        </w:rPr>
        <w:t xml:space="preserve">1.3 </w:t>
      </w:r>
      <w:r>
        <w:tab/>
      </w:r>
      <w:r w:rsidRPr="13FB5037">
        <w:rPr>
          <w:rFonts w:ascii="Corbel" w:hAnsi="Corbel"/>
          <w:smallCaps w:val="0"/>
        </w:rPr>
        <w:t>Forma zaliczenia przedmiotu (z toku)</w:t>
      </w:r>
      <w:r w:rsidR="000237D9">
        <w:rPr>
          <w:rFonts w:ascii="Corbel" w:hAnsi="Corbel"/>
          <w:smallCaps w:val="0"/>
        </w:rPr>
        <w:t xml:space="preserve">: </w:t>
      </w:r>
      <w:r w:rsidR="000237D9" w:rsidRPr="000237D9">
        <w:rPr>
          <w:rFonts w:ascii="Corbel" w:hAnsi="Corbel"/>
          <w:b w:val="0"/>
          <w:bCs/>
          <w:smallCaps w:val="0"/>
        </w:rPr>
        <w:t>wykład: semestr 7 – zaliczenie; semestr 8 – egzamin; ćwiczenia: semetr 7 i 8 – zaliczenie z oceną.</w:t>
      </w:r>
      <w:r w:rsidRPr="13FB5037">
        <w:rPr>
          <w:rFonts w:ascii="Corbel" w:hAnsi="Corbel"/>
          <w:b w:val="0"/>
          <w:smallCaps w:val="0"/>
        </w:rPr>
        <w:t xml:space="preserve"> </w:t>
      </w:r>
    </w:p>
    <w:p w14:paraId="213FB936" w14:textId="77777777" w:rsidR="000237D9" w:rsidRDefault="000237D9" w:rsidP="00C525C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</w:p>
    <w:p w14:paraId="37CA4E75" w14:textId="77777777" w:rsidR="000237D9" w:rsidRDefault="000237D9" w:rsidP="00C525C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</w:p>
    <w:p w14:paraId="35CD490E" w14:textId="77777777" w:rsidR="00C525C6" w:rsidRDefault="00C525C6" w:rsidP="00C525C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785BD4" w14:textId="77777777" w:rsidR="00C525C6" w:rsidRPr="009C54AE" w:rsidRDefault="00C525C6" w:rsidP="00C525C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525C6" w:rsidRPr="009C54AE" w14:paraId="0DA291F6" w14:textId="77777777" w:rsidTr="00A27B7B">
        <w:tc>
          <w:tcPr>
            <w:tcW w:w="9670" w:type="dxa"/>
          </w:tcPr>
          <w:p w14:paraId="6767A144" w14:textId="3D14DA1C" w:rsidR="00C525C6" w:rsidRPr="009C54AE" w:rsidRDefault="00070ABE" w:rsidP="009A114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 pedagogiki przedszkolnej i wczesnoszkolnej oraz psychologii rozwoju dziecka. Wymagana jest znajomość ogólnych zasad planowania działań dydaktyczno-wychowawczych, gotowość do analizy przypadków i pracy projektowej, a także umiejętność formułowania celów i doboru metod pracy adekwatnych do wieku oraz możliwości dzieci/uczniów.</w:t>
            </w:r>
          </w:p>
        </w:tc>
      </w:tr>
    </w:tbl>
    <w:p w14:paraId="30C63F31" w14:textId="77777777" w:rsidR="00C525C6" w:rsidRDefault="00C525C6" w:rsidP="00C525C6">
      <w:pPr>
        <w:pStyle w:val="Punktygwne"/>
        <w:spacing w:before="0" w:after="0"/>
        <w:rPr>
          <w:rFonts w:ascii="Corbel" w:hAnsi="Corbel"/>
          <w:szCs w:val="24"/>
        </w:rPr>
      </w:pPr>
    </w:p>
    <w:p w14:paraId="407316D0" w14:textId="77777777" w:rsidR="00C525C6" w:rsidRPr="00C05F44" w:rsidRDefault="00C525C6" w:rsidP="00C525C6">
      <w:pPr>
        <w:pStyle w:val="Punktygwne"/>
        <w:spacing w:before="0" w:after="0"/>
        <w:rPr>
          <w:rFonts w:ascii="Corbel" w:hAnsi="Corbel"/>
        </w:rPr>
      </w:pPr>
      <w:r w:rsidRPr="13FB5037">
        <w:rPr>
          <w:rFonts w:ascii="Corbel" w:hAnsi="Corbel"/>
        </w:rPr>
        <w:t>3. cele, efekty uczenia się, treści Programowe i stosowane metody Dydaktyczne</w:t>
      </w:r>
    </w:p>
    <w:p w14:paraId="1A3F0581" w14:textId="77777777" w:rsidR="00C525C6" w:rsidRPr="00C05F44" w:rsidRDefault="00C525C6" w:rsidP="00C525C6">
      <w:pPr>
        <w:pStyle w:val="Punktygwne"/>
        <w:spacing w:before="0" w:after="0"/>
        <w:rPr>
          <w:rFonts w:ascii="Corbel" w:hAnsi="Corbel"/>
          <w:szCs w:val="24"/>
        </w:rPr>
      </w:pPr>
    </w:p>
    <w:p w14:paraId="7EC2D477" w14:textId="77777777" w:rsidR="00C525C6" w:rsidRDefault="00C525C6" w:rsidP="00C525C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135DD8B0" w14:textId="77777777" w:rsidR="00C525C6" w:rsidRPr="009C54AE" w:rsidRDefault="00C525C6" w:rsidP="00C525C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C525C6" w:rsidRPr="009C54AE" w14:paraId="40A97AA2" w14:textId="77777777" w:rsidTr="00070ABE">
        <w:tc>
          <w:tcPr>
            <w:tcW w:w="812" w:type="dxa"/>
            <w:vAlign w:val="center"/>
          </w:tcPr>
          <w:p w14:paraId="124E8A5E" w14:textId="77777777" w:rsidR="00C525C6" w:rsidRPr="009C54AE" w:rsidRDefault="00C525C6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2" w:type="dxa"/>
          </w:tcPr>
          <w:p w14:paraId="6A1EF4FD" w14:textId="0EDAB072" w:rsidR="00C525C6" w:rsidRPr="009A1147" w:rsidRDefault="00070ABE" w:rsidP="00A27B7B">
            <w:pPr>
              <w:spacing w:after="0" w:line="240" w:lineRule="auto"/>
            </w:pPr>
            <w:r w:rsidRPr="009A1147">
              <w:rPr>
                <w:rFonts w:ascii="Corbel" w:hAnsi="Corbel"/>
              </w:rPr>
              <w:t>Uporządkowanie i pogłębienie wiedzy o zróżnicowanych modelach wspierania rozwoju dziecka/ucznia oraz zadaniach edukacji przedszkolnej i wczesnoszkolnej w tym zakresie (w tym adaptacji, zabawy i inicjacji kulturalnych). (C.W1)</w:t>
            </w:r>
          </w:p>
        </w:tc>
      </w:tr>
      <w:tr w:rsidR="00C525C6" w:rsidRPr="009C54AE" w14:paraId="34E93573" w14:textId="77777777" w:rsidTr="00070ABE">
        <w:tc>
          <w:tcPr>
            <w:tcW w:w="812" w:type="dxa"/>
            <w:vAlign w:val="center"/>
          </w:tcPr>
          <w:p w14:paraId="40D261D5" w14:textId="77777777" w:rsidR="00C525C6" w:rsidRPr="009C54AE" w:rsidRDefault="00C525C6" w:rsidP="00A27B7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2" w:type="dxa"/>
            <w:vAlign w:val="center"/>
          </w:tcPr>
          <w:p w14:paraId="61FFFF12" w14:textId="552B10B1" w:rsidR="00C525C6" w:rsidRPr="009A1147" w:rsidRDefault="00070ABE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9A1147">
              <w:rPr>
                <w:rFonts w:ascii="Corbel" w:hAnsi="Corbel"/>
                <w:b w:val="0"/>
                <w:sz w:val="24"/>
                <w:szCs w:val="24"/>
                <w:lang w:eastAsia="en-US"/>
              </w:rPr>
              <w:t>Przygotowanie do projektowania spersonalizowanych strategii edukacyjnych i programów kształcenia/wychowania, opartych na rozpoznaniu potrzeb, możliwości i uzdolnień dziecka/ucznia. (C.W3; C.U4)</w:t>
            </w:r>
          </w:p>
        </w:tc>
      </w:tr>
      <w:tr w:rsidR="00C525C6" w:rsidRPr="009C54AE" w14:paraId="2FD75112" w14:textId="77777777" w:rsidTr="00070ABE">
        <w:tc>
          <w:tcPr>
            <w:tcW w:w="812" w:type="dxa"/>
            <w:vAlign w:val="center"/>
          </w:tcPr>
          <w:p w14:paraId="71B4436F" w14:textId="77777777" w:rsidR="00C525C6" w:rsidRPr="009C54AE" w:rsidRDefault="00C525C6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2" w:type="dxa"/>
            <w:vAlign w:val="center"/>
          </w:tcPr>
          <w:p w14:paraId="2B8BDE2E" w14:textId="04EBD8BC" w:rsidR="00C525C6" w:rsidRPr="009A1147" w:rsidRDefault="00070ABE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9A1147">
              <w:rPr>
                <w:rFonts w:ascii="Corbel" w:hAnsi="Corbel"/>
                <w:b w:val="0"/>
                <w:sz w:val="24"/>
                <w:szCs w:val="24"/>
                <w:lang w:eastAsia="en-US"/>
              </w:rPr>
              <w:t>Rozwijanie umiejętności organizowania działań edukacyjnych nastawionych na konstruowanie wiedzy, integrowanie treści i sposobów uczenia się oraz wspieranie rekonstrukcji wiedzy dziecka/ucznia. (C.W3; C.U7)</w:t>
            </w:r>
          </w:p>
        </w:tc>
      </w:tr>
      <w:tr w:rsidR="00C525C6" w:rsidRPr="009C54AE" w14:paraId="2EA5E5B6" w14:textId="77777777" w:rsidTr="00070ABE">
        <w:tc>
          <w:tcPr>
            <w:tcW w:w="812" w:type="dxa"/>
            <w:vAlign w:val="center"/>
          </w:tcPr>
          <w:p w14:paraId="724DE884" w14:textId="77777777" w:rsidR="00C525C6" w:rsidRPr="009C54AE" w:rsidRDefault="00C525C6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2" w:type="dxa"/>
          </w:tcPr>
          <w:p w14:paraId="31DE0D02" w14:textId="4402D988" w:rsidR="00C525C6" w:rsidRPr="009A1147" w:rsidRDefault="00070ABE" w:rsidP="00A27B7B">
            <w:pPr>
              <w:spacing w:after="0" w:line="240" w:lineRule="auto"/>
              <w:rPr>
                <w:rFonts w:ascii="Corbel" w:eastAsia="Times New Roman" w:hAnsi="Corbel"/>
              </w:rPr>
            </w:pPr>
            <w:r w:rsidRPr="009A1147">
              <w:rPr>
                <w:rFonts w:ascii="Corbel" w:eastAsia="Times New Roman" w:hAnsi="Corbel"/>
              </w:rPr>
              <w:t>Doskonalenie umiejętności identyfikowania i rozbudzania zainteresowań i zdolności dzieci/uczniów oraz rozwijania ich ciekawości, samodzielności poznawczej i kreatywnego podejścia do zadań. (C.U6; C.K2)</w:t>
            </w:r>
          </w:p>
        </w:tc>
      </w:tr>
      <w:tr w:rsidR="00070ABE" w:rsidRPr="009C54AE" w14:paraId="0E7D5306" w14:textId="77777777" w:rsidTr="00070ABE">
        <w:tc>
          <w:tcPr>
            <w:tcW w:w="812" w:type="dxa"/>
            <w:vAlign w:val="center"/>
          </w:tcPr>
          <w:p w14:paraId="502282C1" w14:textId="0ADDDA74" w:rsidR="00070ABE" w:rsidRDefault="00070ABE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2" w:type="dxa"/>
          </w:tcPr>
          <w:p w14:paraId="56FEF802" w14:textId="2B2D12A5" w:rsidR="00070ABE" w:rsidRPr="009A1147" w:rsidRDefault="00070ABE" w:rsidP="00A27B7B">
            <w:pPr>
              <w:spacing w:after="0" w:line="240" w:lineRule="auto"/>
              <w:rPr>
                <w:rFonts w:ascii="Corbel" w:eastAsia="Times New Roman" w:hAnsi="Corbel"/>
              </w:rPr>
            </w:pPr>
            <w:r w:rsidRPr="009A1147">
              <w:rPr>
                <w:rFonts w:ascii="Corbel" w:eastAsia="Times New Roman" w:hAnsi="Corbel"/>
              </w:rPr>
              <w:t>Kształtowanie kompetencji współpracy i budowania relacji zaufania z rodzicami/opiekunami oraz włączania ich w działania sprzyjające efektywności edukacji. (C.K3)</w:t>
            </w:r>
          </w:p>
        </w:tc>
      </w:tr>
    </w:tbl>
    <w:p w14:paraId="2D6A44BF" w14:textId="77777777" w:rsidR="00C525C6" w:rsidRPr="009C54AE" w:rsidRDefault="00C525C6" w:rsidP="00C525C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DC0DC1" w14:textId="77777777" w:rsidR="00C525C6" w:rsidRDefault="00C525C6" w:rsidP="00C525C6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21D3CB83" w14:textId="77777777" w:rsidR="009142F9" w:rsidRDefault="009142F9" w:rsidP="00C525C6">
      <w:pPr>
        <w:spacing w:after="0" w:line="240" w:lineRule="auto"/>
        <w:ind w:left="426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9142F9" w:rsidRPr="009142F9" w14:paraId="06623E2D" w14:textId="77777777" w:rsidTr="00B64485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C542C" w14:textId="77777777" w:rsidR="009142F9" w:rsidRPr="009142F9" w:rsidRDefault="009142F9" w:rsidP="009142F9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142F9"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 w:rsidRPr="009142F9"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5E184" w14:textId="77777777" w:rsidR="009142F9" w:rsidRPr="009142F9" w:rsidRDefault="009142F9" w:rsidP="009142F9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142F9">
              <w:rPr>
                <w:rFonts w:ascii="Corbel" w:eastAsia="Calibri" w:hAnsi="Corbel" w:cs="Times New Roman"/>
                <w:kern w:val="0"/>
                <w14:ligatures w14:val="none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9745F" w14:textId="77777777" w:rsidR="009142F9" w:rsidRPr="009142F9" w:rsidRDefault="009142F9" w:rsidP="009142F9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142F9">
              <w:rPr>
                <w:rFonts w:ascii="Corbel" w:eastAsia="Calibri" w:hAnsi="Corbel" w:cs="Times New Roman"/>
                <w:kern w:val="0"/>
                <w14:ligatures w14:val="none"/>
              </w:rPr>
              <w:t xml:space="preserve">Odniesienie do efektów  kierunkowych </w:t>
            </w:r>
            <w:r w:rsidRPr="009142F9">
              <w:rPr>
                <w:rFonts w:ascii="Corbel" w:eastAsia="Calibri" w:hAnsi="Corbel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="009142F9" w:rsidRPr="009142F9" w14:paraId="4FBB74FF" w14:textId="77777777" w:rsidTr="00B64485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F9C7" w14:textId="77777777" w:rsidR="009142F9" w:rsidRPr="009142F9" w:rsidRDefault="009142F9" w:rsidP="009142F9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142F9">
              <w:rPr>
                <w:rFonts w:ascii="Corbel" w:eastAsia="Calibri" w:hAnsi="Corbel" w:cs="Times New Roman"/>
                <w:kern w:val="0"/>
                <w14:ligatures w14:val="none"/>
              </w:rPr>
              <w:t>EK</w:t>
            </w:r>
            <w:r w:rsidRPr="009142F9">
              <w:rPr>
                <w:rFonts w:ascii="Corbel" w:eastAsia="Calibri" w:hAnsi="Corbel" w:cs="Times New Roman"/>
                <w:kern w:val="0"/>
                <w14:ligatures w14:val="none"/>
              </w:rPr>
              <w:softHyphen/>
              <w:t>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E7F7" w14:textId="77777777" w:rsidR="009142F9" w:rsidRPr="009142F9" w:rsidRDefault="009142F9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Student zna i rozumie:</w:t>
            </w:r>
          </w:p>
          <w:p w14:paraId="144B3D17" w14:textId="77777777" w:rsidR="009142F9" w:rsidRDefault="009142F9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C.W.1. zróżnicowanie modeli ujmowania procesu wspierania rozwoju dziecka lub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ucznia, w tym behawioralnego,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konstruktywistycznego,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emancypacyjnego;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zadania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edukacji przedszkolnej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i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wczesnoszkolnej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w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zakresi</w:t>
            </w:r>
            <w:r w:rsidR="000237D9">
              <w:rPr>
                <w:rFonts w:ascii="Corbel" w:hAnsi="Corbel"/>
              </w:rPr>
              <w:t xml:space="preserve">e </w:t>
            </w:r>
            <w:r w:rsidRPr="009142F9">
              <w:rPr>
                <w:rFonts w:ascii="Corbel" w:hAnsi="Corbel"/>
              </w:rPr>
              <w:t>wspierania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rozwoju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dziecka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lub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ucznia; proces adaptacji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dziecka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w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przedszkolu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i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ucznia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w</w:t>
            </w:r>
            <w:r w:rsidR="000237D9">
              <w:rPr>
                <w:rFonts w:ascii="Corbel" w:hAnsi="Corbel"/>
              </w:rPr>
              <w:t xml:space="preserve"> s</w:t>
            </w:r>
            <w:r w:rsidRPr="009142F9">
              <w:rPr>
                <w:rFonts w:ascii="Corbel" w:hAnsi="Corbel"/>
              </w:rPr>
              <w:t>zkole;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strategie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stymulowania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 xml:space="preserve"> aktywności poznawczej dziecka lub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ucznia, zasady wykorzystywania zabawy do stymulowania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rozwoju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dziecka oraz rolę inicjacji: czytelniczej, teatralnej, muzycznej,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plastycznej i technicznej;</w:t>
            </w:r>
          </w:p>
          <w:p w14:paraId="2C10A9B4" w14:textId="257345EB" w:rsidR="000237D9" w:rsidRPr="009142F9" w:rsidRDefault="000237D9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lastRenderedPageBreak/>
              <w:t>C. W. 3. zasady: projektowania spersonalizowanych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strategii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edukacyjnych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przedszkolu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 xml:space="preserve"> i klasach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I–III szkoły podstawowej, konstruowania wiedzy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przedszkolu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i klasach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 xml:space="preserve"> I–III szkoły podstawowej, integrowania wiedzy i umiejętności dzieci w przedszkolu i uczniów w klasach I–III szkoły podstawowej, projektowania i prowadzenia działań pedagogicznych,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rozpoznawania potrzeb, możliwości i uzdolnień dziecka lub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ucznia, a także planowania,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realizacji i oceny spersonalizowanych programów kształcenia i wychowania;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2700" w14:textId="77777777" w:rsidR="009142F9" w:rsidRPr="009142F9" w:rsidRDefault="009142F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C23DED9" w14:textId="77777777" w:rsidR="009142F9" w:rsidRPr="009142F9" w:rsidRDefault="009142F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67291F58" w14:textId="3C4FE553" w:rsidR="009142F9" w:rsidRPr="009142F9" w:rsidRDefault="009142F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PPiW.W</w:t>
            </w:r>
            <w:r w:rsidR="00EF2238">
              <w:rPr>
                <w:rFonts w:ascii="Corbel" w:hAnsi="Corbel"/>
              </w:rPr>
              <w:t>0</w:t>
            </w:r>
            <w:r w:rsidRPr="009142F9">
              <w:rPr>
                <w:rFonts w:ascii="Corbel" w:hAnsi="Corbel"/>
              </w:rPr>
              <w:t>2</w:t>
            </w:r>
          </w:p>
          <w:p w14:paraId="41D8F950" w14:textId="26503CA8" w:rsidR="00EF2238" w:rsidRPr="009142F9" w:rsidRDefault="00EF2238" w:rsidP="00EF2238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PPiW.W1</w:t>
            </w:r>
            <w:r>
              <w:rPr>
                <w:rFonts w:ascii="Corbel" w:hAnsi="Corbel"/>
              </w:rPr>
              <w:t>1</w:t>
            </w:r>
          </w:p>
          <w:p w14:paraId="3BE1368C" w14:textId="77777777" w:rsidR="00EF2238" w:rsidRPr="009142F9" w:rsidRDefault="00EF2238" w:rsidP="00EF2238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PPiW.W12</w:t>
            </w:r>
          </w:p>
          <w:p w14:paraId="49F67373" w14:textId="31DFEA2D" w:rsidR="00EF2238" w:rsidRDefault="00EF2238" w:rsidP="00EF2238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PPiW.W1</w:t>
            </w:r>
            <w:r>
              <w:rPr>
                <w:rFonts w:ascii="Corbel" w:hAnsi="Corbel"/>
              </w:rPr>
              <w:t>3</w:t>
            </w:r>
          </w:p>
          <w:p w14:paraId="24EFFE08" w14:textId="77777777" w:rsidR="000237D9" w:rsidRPr="009142F9" w:rsidRDefault="000237D9" w:rsidP="000237D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PPiW.W12</w:t>
            </w:r>
          </w:p>
          <w:p w14:paraId="25F13E84" w14:textId="77777777" w:rsidR="000237D9" w:rsidRPr="009142F9" w:rsidRDefault="000237D9" w:rsidP="000237D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PPiW.</w:t>
            </w:r>
            <w:r>
              <w:rPr>
                <w:rFonts w:ascii="Corbel" w:hAnsi="Corbel"/>
              </w:rPr>
              <w:t>W14</w:t>
            </w:r>
          </w:p>
          <w:p w14:paraId="7E2678AA" w14:textId="77777777" w:rsidR="000237D9" w:rsidRPr="009142F9" w:rsidRDefault="000237D9" w:rsidP="00EF2238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2FA45E1E" w14:textId="77777777" w:rsidR="009142F9" w:rsidRPr="009142F9" w:rsidRDefault="009142F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0237D9" w:rsidRPr="009142F9" w14:paraId="1A0F5C5F" w14:textId="77777777" w:rsidTr="000237D9">
        <w:trPr>
          <w:trHeight w:val="3534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F815E8" w14:textId="1792BC4C" w:rsidR="000237D9" w:rsidRPr="009142F9" w:rsidRDefault="000237D9" w:rsidP="009142F9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142F9">
              <w:rPr>
                <w:rFonts w:ascii="Corbel" w:eastAsia="Calibri" w:hAnsi="Corbel" w:cs="Times New Roman"/>
                <w:kern w:val="0"/>
                <w14:ligatures w14:val="none"/>
              </w:rPr>
              <w:t>EK_0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461104" w14:textId="7AFB6169" w:rsidR="000237D9" w:rsidRPr="009A1147" w:rsidRDefault="000237D9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Student potrafi:</w:t>
            </w:r>
          </w:p>
          <w:p w14:paraId="213654ED" w14:textId="28DCEE96" w:rsidR="000237D9" w:rsidRPr="009A1147" w:rsidRDefault="000237D9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C.U4. planować, realizować i oceniać efekty spersonalizowanych strategii i programów kształcenia i wychowania z nastawieniem na integralny rozwój dziecka lub ucznia;</w:t>
            </w:r>
          </w:p>
          <w:p w14:paraId="6DEDE8F9" w14:textId="77777777" w:rsidR="000237D9" w:rsidRPr="009142F9" w:rsidRDefault="000237D9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C.U.7. organizować działania edukacyjne nastawione na konstruowanie wiedzy w przedszkolu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klasach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I–III szkoły podstawowej, integrowanie różnych sposobów uczenia się, w tym różnych treści, oraz wiedzy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osobistej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dziecka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wiedzy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nowej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oraz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 xml:space="preserve"> ich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rekonstrukcji;</w:t>
            </w:r>
          </w:p>
          <w:p w14:paraId="5B0F8EC4" w14:textId="77777777" w:rsidR="000237D9" w:rsidRPr="009142F9" w:rsidRDefault="000237D9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  <w:p w14:paraId="596D3F92" w14:textId="720FE160" w:rsidR="000237D9" w:rsidRPr="009142F9" w:rsidRDefault="000237D9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2C9928" w14:textId="77777777" w:rsidR="000237D9" w:rsidRPr="009142F9" w:rsidRDefault="000237D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7CFC7A8E" w14:textId="324CF2ED" w:rsidR="000237D9" w:rsidRPr="009142F9" w:rsidRDefault="000237D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PPiW.U0</w:t>
            </w:r>
            <w:r>
              <w:rPr>
                <w:rFonts w:ascii="Corbel" w:hAnsi="Corbel"/>
              </w:rPr>
              <w:t>3</w:t>
            </w:r>
          </w:p>
          <w:p w14:paraId="0C639DF4" w14:textId="77777777" w:rsidR="000237D9" w:rsidRPr="009142F9" w:rsidRDefault="000237D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64AF53EF" w14:textId="77777777" w:rsidR="000237D9" w:rsidRPr="009142F9" w:rsidRDefault="000237D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PPiW.U0</w:t>
            </w:r>
            <w:r>
              <w:rPr>
                <w:rFonts w:ascii="Corbel" w:hAnsi="Corbel"/>
              </w:rPr>
              <w:t>6</w:t>
            </w:r>
          </w:p>
          <w:p w14:paraId="3533DDCD" w14:textId="77777777" w:rsidR="000237D9" w:rsidRPr="009142F9" w:rsidRDefault="000237D9" w:rsidP="000237D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PPiW.U0</w:t>
            </w:r>
            <w:r>
              <w:rPr>
                <w:rFonts w:ascii="Corbel" w:hAnsi="Corbel"/>
              </w:rPr>
              <w:t>7</w:t>
            </w:r>
          </w:p>
          <w:p w14:paraId="7CF6906B" w14:textId="77777777" w:rsidR="000237D9" w:rsidRPr="009142F9" w:rsidRDefault="000237D9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</w:p>
        </w:tc>
      </w:tr>
      <w:tr w:rsidR="009142F9" w:rsidRPr="009142F9" w14:paraId="1DD7A92B" w14:textId="77777777" w:rsidTr="00B64485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75B7" w14:textId="510B0488" w:rsidR="009142F9" w:rsidRPr="009142F9" w:rsidRDefault="009142F9" w:rsidP="009142F9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142F9">
              <w:rPr>
                <w:rFonts w:ascii="Corbel" w:eastAsia="Calibri" w:hAnsi="Corbel" w:cs="Times New Roman"/>
                <w:kern w:val="0"/>
                <w14:ligatures w14:val="none"/>
              </w:rPr>
              <w:t>EK_0</w:t>
            </w:r>
            <w:r w:rsidR="002620EA">
              <w:rPr>
                <w:rFonts w:ascii="Corbel" w:eastAsia="Calibri" w:hAnsi="Corbel" w:cs="Times New Roman"/>
                <w:kern w:val="0"/>
                <w14:ligatures w14:val="none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E5055" w14:textId="07FDC368" w:rsidR="00070ABE" w:rsidRPr="009A1147" w:rsidRDefault="00070ABE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Student jest gotów do:</w:t>
            </w:r>
          </w:p>
          <w:p w14:paraId="024DFD00" w14:textId="7C125686" w:rsidR="009142F9" w:rsidRDefault="009142F9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C.K.3. budowania relacji wzajemnego zaufania między wszystkimi podmiotami procesu wychowania i kształcenia, w tym rodzicami lub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opiekunami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dziecka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lub</w:t>
            </w:r>
            <w:r w:rsidR="000237D9"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ucznia, oraz włączania ich w działania sprzyjające efektywności edukacji;</w:t>
            </w:r>
          </w:p>
          <w:p w14:paraId="5352C705" w14:textId="04EFA073" w:rsidR="000237D9" w:rsidRPr="009142F9" w:rsidRDefault="000237D9" w:rsidP="000237D9">
            <w:pPr>
              <w:suppressAutoHyphens/>
              <w:spacing w:after="0" w:line="240" w:lineRule="auto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C.K.2. formowania wartościowych indywidualnie i społecznie zachowań i postaw dzieci lub uczniów,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tym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wobec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kultury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9142F9">
              <w:rPr>
                <w:rFonts w:ascii="Corbel" w:hAnsi="Corbel"/>
              </w:rPr>
              <w:t>sztuki, oraz inspirowania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E6FB" w14:textId="77777777" w:rsidR="009142F9" w:rsidRPr="009142F9" w:rsidRDefault="009142F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760EEEB1" w14:textId="5BFCB09D" w:rsidR="009142F9" w:rsidRDefault="009142F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PPiW.K0</w:t>
            </w:r>
            <w:r w:rsidR="00EF2238">
              <w:rPr>
                <w:rFonts w:ascii="Corbel" w:hAnsi="Corbel"/>
              </w:rPr>
              <w:t>3</w:t>
            </w:r>
          </w:p>
          <w:p w14:paraId="2137EA66" w14:textId="77777777" w:rsidR="000237D9" w:rsidRPr="009142F9" w:rsidRDefault="000237D9" w:rsidP="000237D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  <w:r w:rsidRPr="009142F9">
              <w:rPr>
                <w:rFonts w:ascii="Corbel" w:hAnsi="Corbel"/>
              </w:rPr>
              <w:t>PPiW.K0</w:t>
            </w:r>
            <w:r>
              <w:rPr>
                <w:rFonts w:ascii="Corbel" w:hAnsi="Corbel"/>
              </w:rPr>
              <w:t>7</w:t>
            </w:r>
          </w:p>
          <w:p w14:paraId="5C1EB5F9" w14:textId="77777777" w:rsidR="000237D9" w:rsidRPr="009142F9" w:rsidRDefault="000237D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35E7EF64" w14:textId="77777777" w:rsidR="009142F9" w:rsidRPr="009142F9" w:rsidRDefault="009142F9" w:rsidP="009142F9">
            <w:pPr>
              <w:suppressAutoHyphens/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</w:tbl>
    <w:p w14:paraId="3E0382AB" w14:textId="77777777" w:rsidR="00C525C6" w:rsidRPr="009C54AE" w:rsidRDefault="00C525C6" w:rsidP="00C525C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B8B6E2" w14:textId="77777777" w:rsidR="00C525C6" w:rsidRPr="009C54AE" w:rsidRDefault="00C525C6" w:rsidP="00C525C6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44CD0FE" w14:textId="77777777" w:rsidR="00C525C6" w:rsidRPr="009C54AE" w:rsidRDefault="00C525C6" w:rsidP="00C525C6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41FA98C2" w14:textId="77777777" w:rsidR="00C525C6" w:rsidRPr="009C54AE" w:rsidRDefault="00C525C6" w:rsidP="00C525C6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525C6" w:rsidRPr="009C54AE" w14:paraId="6AC803EC" w14:textId="77777777" w:rsidTr="00070ABE">
        <w:tc>
          <w:tcPr>
            <w:tcW w:w="8954" w:type="dxa"/>
          </w:tcPr>
          <w:p w14:paraId="45C32750" w14:textId="77777777" w:rsidR="00C525C6" w:rsidRPr="009C54AE" w:rsidRDefault="00C525C6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9A1147" w:rsidRPr="009A1147" w14:paraId="660BC15E" w14:textId="77777777" w:rsidTr="00070ABE">
        <w:tc>
          <w:tcPr>
            <w:tcW w:w="8954" w:type="dxa"/>
          </w:tcPr>
          <w:p w14:paraId="164B691A" w14:textId="06D65975" w:rsidR="00C525C6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>Paradygmaty</w:t>
            </w:r>
            <w:r w:rsidRPr="009A1147">
              <w:rPr>
                <w:rFonts w:ascii="Corbel" w:hAnsi="Corbel"/>
              </w:rPr>
              <w:t xml:space="preserve"> </w:t>
            </w:r>
            <w:r w:rsidRPr="009A1147">
              <w:rPr>
                <w:rFonts w:ascii="Corbel" w:hAnsi="Corbel"/>
                <w:b/>
                <w:bCs/>
              </w:rPr>
              <w:t>dydaktyczne i modele wspierania rozwoju dziecka</w:t>
            </w:r>
            <w:r w:rsidRPr="009A1147">
              <w:rPr>
                <w:rFonts w:ascii="Corbel" w:hAnsi="Corbel"/>
              </w:rPr>
              <w:t xml:space="preserve"> (teorie behawioralne, humanistyczne i poznawcze) – konsekwencje dla strategii nauczyciela. </w:t>
            </w:r>
          </w:p>
        </w:tc>
      </w:tr>
      <w:tr w:rsidR="009A1147" w:rsidRPr="009A1147" w14:paraId="078EE108" w14:textId="77777777" w:rsidTr="00070ABE">
        <w:tc>
          <w:tcPr>
            <w:tcW w:w="8954" w:type="dxa"/>
          </w:tcPr>
          <w:p w14:paraId="75959C02" w14:textId="35C59565" w:rsidR="00070ABE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lastRenderedPageBreak/>
              <w:t>Teoria wielostronnego kształcenia</w:t>
            </w:r>
            <w:r w:rsidRPr="009A1147">
              <w:rPr>
                <w:rFonts w:ascii="Corbel" w:hAnsi="Corbel"/>
              </w:rPr>
              <w:t xml:space="preserve"> W. Okonia jako podstawa różnicowania strategii nauczania–uczenia się.</w:t>
            </w:r>
          </w:p>
        </w:tc>
      </w:tr>
      <w:tr w:rsidR="009A1147" w:rsidRPr="009A1147" w14:paraId="3FFEEE24" w14:textId="77777777" w:rsidTr="00070ABE">
        <w:tc>
          <w:tcPr>
            <w:tcW w:w="8954" w:type="dxa"/>
          </w:tcPr>
          <w:p w14:paraId="6C061274" w14:textId="6F86C5CA" w:rsidR="00C525C6" w:rsidRPr="009A1147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>Indywidualizacja</w:t>
            </w:r>
            <w:r w:rsidRPr="009A1147">
              <w:rPr>
                <w:rFonts w:ascii="Corbel" w:hAnsi="Corbel"/>
              </w:rPr>
              <w:t xml:space="preserve"> w perspektywie kształcenia uczniów o specjalnych potrzebach edukacyjnych</w:t>
            </w:r>
            <w:r w:rsidR="00070ABE" w:rsidRPr="009A1147">
              <w:rPr>
                <w:rFonts w:ascii="Corbel" w:hAnsi="Corbel"/>
              </w:rPr>
              <w:t>.</w:t>
            </w:r>
            <w:r w:rsidRPr="009A1147">
              <w:rPr>
                <w:rFonts w:ascii="Corbel" w:hAnsi="Corbel"/>
              </w:rPr>
              <w:t xml:space="preserve"> Praca z uczniem zdolnym i dzieckiem z ryzykiem dysleksji.</w:t>
            </w:r>
          </w:p>
        </w:tc>
      </w:tr>
      <w:tr w:rsidR="009A1147" w:rsidRPr="009A1147" w14:paraId="2DBDE337" w14:textId="77777777" w:rsidTr="00070ABE">
        <w:tc>
          <w:tcPr>
            <w:tcW w:w="8954" w:type="dxa"/>
          </w:tcPr>
          <w:p w14:paraId="3202BA9D" w14:textId="31A34E37" w:rsidR="00C525C6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>Zadania zintegrowane i kooperacja</w:t>
            </w:r>
            <w:r w:rsidRPr="009A1147">
              <w:rPr>
                <w:rFonts w:ascii="Corbel" w:hAnsi="Corbel"/>
              </w:rPr>
              <w:t xml:space="preserve"> – strategie stymulowania aktywności poznawczej i wspólnotowego uczenia się.</w:t>
            </w:r>
          </w:p>
        </w:tc>
      </w:tr>
      <w:tr w:rsidR="009A1147" w:rsidRPr="009A1147" w14:paraId="09EB2B9B" w14:textId="77777777" w:rsidTr="00070ABE">
        <w:tc>
          <w:tcPr>
            <w:tcW w:w="8954" w:type="dxa"/>
          </w:tcPr>
          <w:p w14:paraId="68C28813" w14:textId="23BADFA8" w:rsidR="00C525C6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>Konstruowanie wiedzy</w:t>
            </w:r>
            <w:r w:rsidRPr="009A1147">
              <w:rPr>
                <w:rFonts w:ascii="Corbel" w:hAnsi="Corbel"/>
              </w:rPr>
              <w:t xml:space="preserve"> – integrowanie treści, rekonstrukcja wiedzy i projektowanie sytuacji edukacyjnych</w:t>
            </w:r>
          </w:p>
        </w:tc>
      </w:tr>
      <w:tr w:rsidR="009A1147" w:rsidRPr="009A1147" w14:paraId="47CFE374" w14:textId="77777777" w:rsidTr="00070ABE">
        <w:tc>
          <w:tcPr>
            <w:tcW w:w="8954" w:type="dxa"/>
          </w:tcPr>
          <w:p w14:paraId="1DF47F99" w14:textId="41AA7A1B" w:rsidR="00C525C6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>Metoda projektu</w:t>
            </w:r>
            <w:r w:rsidRPr="009A1147">
              <w:rPr>
                <w:rFonts w:ascii="Corbel" w:hAnsi="Corbel"/>
              </w:rPr>
              <w:t xml:space="preserve"> – projektowanie, realizacja i ocena strategii spersonalizowanych.</w:t>
            </w:r>
          </w:p>
        </w:tc>
      </w:tr>
      <w:tr w:rsidR="00C525C6" w:rsidRPr="009A1147" w14:paraId="2B24DFD7" w14:textId="77777777" w:rsidTr="00070ABE">
        <w:tc>
          <w:tcPr>
            <w:tcW w:w="8954" w:type="dxa"/>
          </w:tcPr>
          <w:p w14:paraId="0D55AEF0" w14:textId="3AE34C16" w:rsidR="00C525C6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proofErr w:type="spellStart"/>
            <w:r w:rsidRPr="009A1147">
              <w:rPr>
                <w:rFonts w:ascii="Corbel" w:hAnsi="Corbel"/>
                <w:b/>
                <w:bCs/>
              </w:rPr>
              <w:t>Neurodydaktyka</w:t>
            </w:r>
            <w:proofErr w:type="spellEnd"/>
            <w:r w:rsidRPr="009A1147">
              <w:rPr>
                <w:rFonts w:ascii="Corbel" w:hAnsi="Corbel"/>
              </w:rPr>
              <w:t xml:space="preserve"> jako kryteria projektowania skutecznych strategii uczenia się.</w:t>
            </w:r>
          </w:p>
        </w:tc>
      </w:tr>
    </w:tbl>
    <w:p w14:paraId="24A3EA6B" w14:textId="77777777" w:rsidR="00C525C6" w:rsidRPr="009A1147" w:rsidRDefault="00C525C6" w:rsidP="00C525C6">
      <w:pPr>
        <w:spacing w:after="0" w:line="240" w:lineRule="auto"/>
        <w:rPr>
          <w:rFonts w:ascii="Corbel" w:hAnsi="Corbel"/>
        </w:rPr>
      </w:pPr>
    </w:p>
    <w:p w14:paraId="3F64D726" w14:textId="77777777" w:rsidR="00C525C6" w:rsidRPr="009A1147" w:rsidRDefault="00C525C6" w:rsidP="00C525C6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A1147">
        <w:rPr>
          <w:rFonts w:ascii="Corbel" w:hAnsi="Corbel"/>
        </w:rPr>
        <w:t xml:space="preserve">Problematyka ćwiczeń audytoryjnych, konwersatoryjnych, laboratoryjnych, zajęć praktycznych </w:t>
      </w:r>
    </w:p>
    <w:p w14:paraId="1A9EA333" w14:textId="77777777" w:rsidR="00C525C6" w:rsidRPr="009A1147" w:rsidRDefault="00C525C6" w:rsidP="00C525C6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9A1147" w:rsidRPr="009A1147" w14:paraId="1AE12E75" w14:textId="77777777" w:rsidTr="002620EA">
        <w:tc>
          <w:tcPr>
            <w:tcW w:w="8954" w:type="dxa"/>
          </w:tcPr>
          <w:p w14:paraId="52E79F90" w14:textId="77777777" w:rsidR="00C525C6" w:rsidRPr="009A1147" w:rsidRDefault="00C525C6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Treści merytoryczne</w:t>
            </w:r>
          </w:p>
        </w:tc>
      </w:tr>
      <w:tr w:rsidR="009A1147" w:rsidRPr="009A1147" w14:paraId="1F200B6F" w14:textId="77777777" w:rsidTr="002620EA">
        <w:tc>
          <w:tcPr>
            <w:tcW w:w="8954" w:type="dxa"/>
          </w:tcPr>
          <w:p w14:paraId="4BBFFB7F" w14:textId="5F990B61" w:rsidR="00C525C6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>Projektowanie indywidualnych programów wsparcia</w:t>
            </w:r>
            <w:r w:rsidRPr="009A1147">
              <w:rPr>
                <w:rFonts w:ascii="Corbel" w:hAnsi="Corbel"/>
              </w:rPr>
              <w:t xml:space="preserve"> – strategie pracy z uczniem zdolnym oraz z dzieckiem/uczniem z ryzykiem dysleksji z uwzględnieniem potrzeb, możliwości i uzdolnień.</w:t>
            </w:r>
          </w:p>
        </w:tc>
      </w:tr>
      <w:tr w:rsidR="009A1147" w:rsidRPr="009A1147" w14:paraId="1EB5D742" w14:textId="77777777" w:rsidTr="002620EA">
        <w:tc>
          <w:tcPr>
            <w:tcW w:w="8954" w:type="dxa"/>
          </w:tcPr>
          <w:p w14:paraId="2B636210" w14:textId="1F231C53" w:rsidR="00C525C6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>Analiza podręczników edukacji wczesnoszkolnej</w:t>
            </w:r>
            <w:r w:rsidRPr="009A1147">
              <w:rPr>
                <w:rFonts w:ascii="Corbel" w:hAnsi="Corbel"/>
              </w:rPr>
              <w:t xml:space="preserve"> – typy zadań zintegrowanych i ich potencjał dla aktywności poznawczej; projektowanie własnych zadań zintegrowanych.</w:t>
            </w:r>
          </w:p>
        </w:tc>
      </w:tr>
      <w:tr w:rsidR="009A1147" w:rsidRPr="009A1147" w14:paraId="1C0AE5D8" w14:textId="77777777" w:rsidTr="002620EA">
        <w:tc>
          <w:tcPr>
            <w:tcW w:w="8954" w:type="dxa"/>
          </w:tcPr>
          <w:p w14:paraId="1B54B75B" w14:textId="18C0BA63" w:rsidR="002620EA" w:rsidRPr="009A1147" w:rsidRDefault="002620E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</w:rPr>
            </w:pPr>
            <w:r w:rsidRPr="009A1147">
              <w:rPr>
                <w:rFonts w:ascii="Corbel" w:hAnsi="Corbel"/>
                <w:b/>
                <w:bCs/>
              </w:rPr>
              <w:t xml:space="preserve">Różnicowanie zadań i materiałów dydaktycznych </w:t>
            </w:r>
            <w:r w:rsidRPr="009A1147">
              <w:rPr>
                <w:rFonts w:ascii="Corbel" w:hAnsi="Corbel"/>
              </w:rPr>
              <w:t>– poziomowanie trudności, warianty pracy i adaptacja zadań zintegrowanych do możliwości dzieci/uczniów.</w:t>
            </w:r>
          </w:p>
        </w:tc>
      </w:tr>
      <w:tr w:rsidR="009A1147" w:rsidRPr="009A1147" w14:paraId="12187F7F" w14:textId="77777777" w:rsidTr="002620EA">
        <w:tc>
          <w:tcPr>
            <w:tcW w:w="8954" w:type="dxa"/>
          </w:tcPr>
          <w:p w14:paraId="410FB17A" w14:textId="71DCCFAD" w:rsidR="00C525C6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 xml:space="preserve">Scenariusze zajęć z indywidualizacją podstawową </w:t>
            </w:r>
            <w:r w:rsidRPr="009A1147">
              <w:rPr>
                <w:rFonts w:ascii="Corbel" w:hAnsi="Corbel"/>
              </w:rPr>
              <w:t>– projektowanie i prezentowanie rozwiązań metodycznych dla PP i I–III z różnicowaniem treści, metod i form pracy.</w:t>
            </w:r>
          </w:p>
        </w:tc>
      </w:tr>
      <w:tr w:rsidR="009A1147" w:rsidRPr="009A1147" w14:paraId="39A2453B" w14:textId="77777777" w:rsidTr="002620EA">
        <w:tc>
          <w:tcPr>
            <w:tcW w:w="8954" w:type="dxa"/>
          </w:tcPr>
          <w:p w14:paraId="50DFED5F" w14:textId="0AFA8224" w:rsidR="00C525C6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>Stymulowanie aktywności poznawczej</w:t>
            </w:r>
            <w:r w:rsidRPr="009A1147">
              <w:rPr>
                <w:rFonts w:ascii="Corbel" w:hAnsi="Corbel"/>
              </w:rPr>
              <w:t xml:space="preserve"> – strategie pobudzania ciekawości, samodzielności i uczenia się przez działanie w PP oraz w klasach I–III.</w:t>
            </w:r>
          </w:p>
        </w:tc>
      </w:tr>
      <w:tr w:rsidR="009A1147" w:rsidRPr="009A1147" w14:paraId="3197F49D" w14:textId="77777777" w:rsidTr="002620EA">
        <w:tc>
          <w:tcPr>
            <w:tcW w:w="8954" w:type="dxa"/>
          </w:tcPr>
          <w:p w14:paraId="2146BB9B" w14:textId="556A2A5B" w:rsidR="00C525C6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>Zabawa, gry i aktywności twórcze jako strategie edukacyjne</w:t>
            </w:r>
            <w:r w:rsidRPr="009A1147">
              <w:rPr>
                <w:rFonts w:ascii="Corbel" w:hAnsi="Corbel"/>
              </w:rPr>
              <w:t xml:space="preserve"> – dobór i adaptacja form pracy wspierających ekspresję, twórczą postawę i motywację uczniów.</w:t>
            </w:r>
          </w:p>
        </w:tc>
      </w:tr>
      <w:tr w:rsidR="009A1147" w:rsidRPr="009A1147" w14:paraId="067FD4ED" w14:textId="77777777" w:rsidTr="002620EA">
        <w:tc>
          <w:tcPr>
            <w:tcW w:w="8954" w:type="dxa"/>
          </w:tcPr>
          <w:p w14:paraId="2D8FF391" w14:textId="1CE1C377" w:rsidR="00C525C6" w:rsidRPr="009A1147" w:rsidRDefault="00070AB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>Uczenie metodą projektu</w:t>
            </w:r>
            <w:r w:rsidRPr="009A1147">
              <w:rPr>
                <w:rFonts w:ascii="Corbel" w:hAnsi="Corbel"/>
              </w:rPr>
              <w:t xml:space="preserve"> – konstruowanie tygodniowego projektu zajęć w przedszkolu lub edukacji wczesnoszkolnej i jego prezentacja w formule warsztatowej.</w:t>
            </w:r>
          </w:p>
        </w:tc>
      </w:tr>
      <w:tr w:rsidR="00C525C6" w:rsidRPr="009A1147" w14:paraId="488FF523" w14:textId="77777777" w:rsidTr="002620EA">
        <w:tc>
          <w:tcPr>
            <w:tcW w:w="8954" w:type="dxa"/>
          </w:tcPr>
          <w:p w14:paraId="71183401" w14:textId="5179377E" w:rsidR="00C525C6" w:rsidRPr="009A1147" w:rsidRDefault="002620EA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  <w:b/>
                <w:bCs/>
              </w:rPr>
              <w:t>Techniki ewaluacyjne w edukacji przedszkolnej i wczesnoszkolnej</w:t>
            </w:r>
            <w:r w:rsidRPr="009A1147">
              <w:rPr>
                <w:rFonts w:ascii="Corbel" w:hAnsi="Corbel"/>
              </w:rPr>
              <w:t xml:space="preserve"> – dobór kryteriów sukcesu i narzędzi oceny (formatywnej i podsumowującej) oraz analiza dowodów uczenia się dziecka/ucznia w kontekście spersonalizowanych strategii.</w:t>
            </w:r>
          </w:p>
        </w:tc>
      </w:tr>
    </w:tbl>
    <w:p w14:paraId="55BC1369" w14:textId="77777777" w:rsidR="00C525C6" w:rsidRPr="009A1147" w:rsidRDefault="00C525C6" w:rsidP="00C525C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4178DD" w14:textId="77777777" w:rsidR="00C525C6" w:rsidRPr="009A1147" w:rsidRDefault="00C525C6" w:rsidP="00C525C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A1147">
        <w:rPr>
          <w:rFonts w:ascii="Corbel" w:hAnsi="Corbel"/>
          <w:smallCaps w:val="0"/>
          <w:szCs w:val="24"/>
        </w:rPr>
        <w:t>3.4 Metody dydaktyczne</w:t>
      </w:r>
      <w:r w:rsidRPr="009A1147">
        <w:rPr>
          <w:rFonts w:ascii="Corbel" w:hAnsi="Corbel"/>
          <w:b w:val="0"/>
          <w:smallCaps w:val="0"/>
          <w:szCs w:val="24"/>
        </w:rPr>
        <w:t xml:space="preserve"> </w:t>
      </w:r>
    </w:p>
    <w:p w14:paraId="09C68856" w14:textId="77777777" w:rsidR="00C525C6" w:rsidRPr="009A1147" w:rsidRDefault="00C525C6" w:rsidP="00C52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68FAC0" w14:textId="1D3D4DE3" w:rsidR="00C525C6" w:rsidRPr="009A1147" w:rsidRDefault="00C525C6" w:rsidP="00BE00CB">
      <w:pPr>
        <w:pStyle w:val="Akapitzlist"/>
        <w:spacing w:after="0" w:line="240" w:lineRule="auto"/>
        <w:ind w:left="0"/>
        <w:jc w:val="both"/>
        <w:rPr>
          <w:rFonts w:ascii="Corbel" w:hAnsi="Corbel"/>
        </w:rPr>
      </w:pPr>
      <w:r w:rsidRPr="009A1147">
        <w:rPr>
          <w:rFonts w:ascii="Corbel" w:hAnsi="Corbel"/>
        </w:rPr>
        <w:t>Wykład: w</w:t>
      </w:r>
      <w:r w:rsidR="00070ABE" w:rsidRPr="009A1147">
        <w:rPr>
          <w:rFonts w:ascii="Corbel" w:hAnsi="Corbel"/>
        </w:rPr>
        <w:t>ykład problemowy/ konwersatoryjny, dyskusja</w:t>
      </w:r>
    </w:p>
    <w:p w14:paraId="7668515E" w14:textId="3CC9F26B" w:rsidR="00C525C6" w:rsidRPr="009A1147" w:rsidRDefault="00C525C6" w:rsidP="00BE00CB">
      <w:pPr>
        <w:jc w:val="both"/>
        <w:rPr>
          <w:rFonts w:ascii="Corbel" w:hAnsi="Corbel"/>
        </w:rPr>
      </w:pPr>
      <w:r w:rsidRPr="009A1147">
        <w:rPr>
          <w:rFonts w:ascii="Corbel" w:hAnsi="Corbel"/>
        </w:rPr>
        <w:t xml:space="preserve">Ćwiczenia: </w:t>
      </w:r>
      <w:r w:rsidR="00070ABE" w:rsidRPr="009A1147">
        <w:rPr>
          <w:rFonts w:ascii="Corbel" w:hAnsi="Corbel"/>
        </w:rPr>
        <w:t xml:space="preserve">metody aktywizujące, metody problemowe, metoda projektu, ćwiczenia praktyczne, dyskusja, </w:t>
      </w:r>
      <w:r w:rsidR="002620EA" w:rsidRPr="009A1147">
        <w:rPr>
          <w:rFonts w:ascii="Corbel" w:hAnsi="Corbel"/>
        </w:rPr>
        <w:t xml:space="preserve">mikro-teaching, </w:t>
      </w:r>
    </w:p>
    <w:p w14:paraId="1B067724" w14:textId="77777777" w:rsidR="00C525C6" w:rsidRPr="009A1147" w:rsidRDefault="00C525C6" w:rsidP="00C525C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A1147">
        <w:rPr>
          <w:rFonts w:ascii="Corbel" w:hAnsi="Corbel"/>
          <w:smallCaps w:val="0"/>
          <w:szCs w:val="24"/>
        </w:rPr>
        <w:t xml:space="preserve">4. METODY I KRYTERIA OCENY </w:t>
      </w:r>
    </w:p>
    <w:p w14:paraId="62155A72" w14:textId="77777777" w:rsidR="00C525C6" w:rsidRPr="009A1147" w:rsidRDefault="00C525C6" w:rsidP="00C525C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3BB45C" w14:textId="77777777" w:rsidR="00C525C6" w:rsidRPr="009A1147" w:rsidRDefault="00C525C6" w:rsidP="00C525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1147">
        <w:rPr>
          <w:rFonts w:ascii="Corbel" w:hAnsi="Corbel"/>
          <w:smallCaps w:val="0"/>
          <w:szCs w:val="24"/>
        </w:rPr>
        <w:t>4.1 Sposoby weryfikacji efektów uczenia się</w:t>
      </w:r>
    </w:p>
    <w:p w14:paraId="55830B4E" w14:textId="77777777" w:rsidR="00C525C6" w:rsidRPr="009A1147" w:rsidRDefault="00C525C6" w:rsidP="00C52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9A1147" w:rsidRPr="009A1147" w14:paraId="1BB4B622" w14:textId="77777777" w:rsidTr="002620EA">
        <w:tc>
          <w:tcPr>
            <w:tcW w:w="1855" w:type="dxa"/>
            <w:vAlign w:val="center"/>
          </w:tcPr>
          <w:p w14:paraId="1F55A008" w14:textId="77777777" w:rsidR="00C525C6" w:rsidRPr="009A1147" w:rsidRDefault="00C525C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32E90D94" w14:textId="77777777" w:rsidR="00C525C6" w:rsidRPr="009A1147" w:rsidRDefault="00C525C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Metody oceny efektów uczenia sie</w:t>
            </w:r>
          </w:p>
          <w:p w14:paraId="31BAA2DC" w14:textId="77777777" w:rsidR="00C525C6" w:rsidRPr="009A1147" w:rsidRDefault="00C525C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60069F52" w14:textId="77777777" w:rsidR="00C525C6" w:rsidRPr="009A1147" w:rsidRDefault="00C525C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791AFEFA" w14:textId="77777777" w:rsidR="00C525C6" w:rsidRPr="009A1147" w:rsidRDefault="00C525C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A1147" w:rsidRPr="009A1147" w14:paraId="4C34B498" w14:textId="77777777" w:rsidTr="002620EA">
        <w:tc>
          <w:tcPr>
            <w:tcW w:w="1855" w:type="dxa"/>
          </w:tcPr>
          <w:p w14:paraId="7EBBECD2" w14:textId="77777777" w:rsidR="00C525C6" w:rsidRPr="009A1147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A114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A114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7" w:type="dxa"/>
          </w:tcPr>
          <w:p w14:paraId="0A793685" w14:textId="28350B65" w:rsidR="00C525C6" w:rsidRPr="009A1147" w:rsidRDefault="002620E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</w:tcPr>
          <w:p w14:paraId="672D341A" w14:textId="57194347" w:rsidR="00C525C6" w:rsidRPr="009A1147" w:rsidRDefault="002620E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525C6" w:rsidRPr="009A1147">
              <w:rPr>
                <w:rFonts w:ascii="Corbel" w:hAnsi="Corbel"/>
                <w:b w:val="0"/>
                <w:smallCaps w:val="0"/>
                <w:szCs w:val="24"/>
              </w:rPr>
              <w:t>ykłady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, ćwiczenia</w:t>
            </w:r>
          </w:p>
        </w:tc>
      </w:tr>
      <w:tr w:rsidR="009A1147" w:rsidRPr="009A1147" w14:paraId="65C25288" w14:textId="77777777" w:rsidTr="002620EA">
        <w:tc>
          <w:tcPr>
            <w:tcW w:w="1855" w:type="dxa"/>
          </w:tcPr>
          <w:p w14:paraId="1D00FB52" w14:textId="77777777" w:rsidR="00C525C6" w:rsidRPr="009A1147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114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7" w:type="dxa"/>
          </w:tcPr>
          <w:p w14:paraId="49B632EF" w14:textId="765BD12D" w:rsidR="00C525C6" w:rsidRPr="009A1147" w:rsidRDefault="002620E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</w:tcPr>
          <w:p w14:paraId="6DCCD2DD" w14:textId="0958FAD1" w:rsidR="00C525C6" w:rsidRPr="009A1147" w:rsidRDefault="002620E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C525C6" w:rsidRPr="009A1147">
              <w:rPr>
                <w:rFonts w:ascii="Corbel" w:hAnsi="Corbel"/>
                <w:b w:val="0"/>
                <w:smallCaps w:val="0"/>
                <w:szCs w:val="24"/>
              </w:rPr>
              <w:t>ykłady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, ćwiczenia</w:t>
            </w:r>
          </w:p>
        </w:tc>
      </w:tr>
      <w:tr w:rsidR="00C525C6" w:rsidRPr="009A1147" w14:paraId="62BDC8DA" w14:textId="77777777" w:rsidTr="002620EA">
        <w:tc>
          <w:tcPr>
            <w:tcW w:w="1855" w:type="dxa"/>
          </w:tcPr>
          <w:p w14:paraId="6AE51B1F" w14:textId="77777777" w:rsidR="00C525C6" w:rsidRPr="009A1147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</w:tcPr>
          <w:p w14:paraId="724E6DCB" w14:textId="0CDCDCD8" w:rsidR="00C525C6" w:rsidRPr="009A1147" w:rsidRDefault="002620EA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A1147">
              <w:rPr>
                <w:rFonts w:ascii="Corbel" w:hAnsi="Corbel"/>
                <w:b w:val="0"/>
                <w:smallCaps w:val="0"/>
              </w:rPr>
              <w:t>Obserwacja w trakcie zajęć</w:t>
            </w:r>
          </w:p>
        </w:tc>
        <w:tc>
          <w:tcPr>
            <w:tcW w:w="2072" w:type="dxa"/>
          </w:tcPr>
          <w:p w14:paraId="45D6F690" w14:textId="77777777" w:rsidR="00C525C6" w:rsidRPr="009A1147" w:rsidRDefault="00C525C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B43A16A" w14:textId="77777777" w:rsidR="00C525C6" w:rsidRPr="009A1147" w:rsidRDefault="00C525C6" w:rsidP="00C52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94529A" w14:textId="77777777" w:rsidR="00C525C6" w:rsidRPr="009A1147" w:rsidRDefault="00C525C6" w:rsidP="00C525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1147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131916D" w14:textId="77777777" w:rsidR="00C525C6" w:rsidRPr="009A1147" w:rsidRDefault="00C525C6" w:rsidP="00C525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525C6" w:rsidRPr="009A1147" w14:paraId="13D06BB6" w14:textId="77777777" w:rsidTr="00A27B7B">
        <w:tc>
          <w:tcPr>
            <w:tcW w:w="9670" w:type="dxa"/>
          </w:tcPr>
          <w:p w14:paraId="03792DE8" w14:textId="07E19802" w:rsidR="002620EA" w:rsidRPr="009A1147" w:rsidRDefault="002620EA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A1147">
              <w:rPr>
                <w:rFonts w:ascii="Corbel" w:hAnsi="Corbel"/>
                <w:bCs/>
                <w:smallCaps w:val="0"/>
                <w:szCs w:val="24"/>
              </w:rPr>
              <w:t>Wykład:</w:t>
            </w:r>
          </w:p>
          <w:p w14:paraId="03A1637F" w14:textId="238F9483" w:rsidR="002620EA" w:rsidRPr="009A1147" w:rsidRDefault="002620EA" w:rsidP="002620E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4829B17D" w14:textId="0F23226B" w:rsidR="002620EA" w:rsidRPr="009A1147" w:rsidRDefault="002620EA" w:rsidP="002620E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Aktywność</w:t>
            </w:r>
          </w:p>
          <w:p w14:paraId="002DC151" w14:textId="09D9DB2B" w:rsidR="002620EA" w:rsidRPr="009A1147" w:rsidRDefault="002620EA" w:rsidP="002620E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Kolokwium zaliczeniowe po 7 semestrze</w:t>
            </w:r>
          </w:p>
          <w:p w14:paraId="3EE60446" w14:textId="659AE67D" w:rsidR="002620EA" w:rsidRPr="009A1147" w:rsidRDefault="002620EA" w:rsidP="002620EA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Egzamin pisemny po 8 semestrze obejmujący treści z całego kursu</w:t>
            </w:r>
          </w:p>
          <w:p w14:paraId="526BC289" w14:textId="77777777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E9C589" w14:textId="7BA0A905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3C84B903" w14:textId="74EF972B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60%-100% - zaliczenie</w:t>
            </w:r>
          </w:p>
          <w:p w14:paraId="6FB87D66" w14:textId="45339FEF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0%-59% - brak zaliczenia</w:t>
            </w:r>
          </w:p>
          <w:p w14:paraId="65B7B647" w14:textId="77777777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21E425" w14:textId="5AFC9DC4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451C58F9" w14:textId="77777777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5,0: 95–100%</w:t>
            </w:r>
          </w:p>
          <w:p w14:paraId="6B8E267D" w14:textId="77777777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4,5: 90–94%</w:t>
            </w:r>
          </w:p>
          <w:p w14:paraId="4767880A" w14:textId="77777777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4,0: 80–89%</w:t>
            </w:r>
          </w:p>
          <w:p w14:paraId="69DAC092" w14:textId="77777777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3,5: 70–79%</w:t>
            </w:r>
          </w:p>
          <w:p w14:paraId="081A922F" w14:textId="77777777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 xml:space="preserve">3,0: 60–69% </w:t>
            </w:r>
          </w:p>
          <w:p w14:paraId="7E66D330" w14:textId="77777777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2,0: 0–59% (brak zaliczenia)</w:t>
            </w:r>
          </w:p>
          <w:p w14:paraId="7042EE37" w14:textId="77777777" w:rsidR="002620EA" w:rsidRPr="009A1147" w:rsidRDefault="002620EA" w:rsidP="0026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C947B72" w14:textId="2E4EE29E" w:rsidR="002620EA" w:rsidRPr="009A1147" w:rsidRDefault="002620EA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9A1147">
              <w:rPr>
                <w:rFonts w:ascii="Corbel" w:hAnsi="Corbel"/>
                <w:bCs/>
                <w:smallCaps w:val="0"/>
                <w:szCs w:val="24"/>
              </w:rPr>
              <w:t>Ćwiczenia:</w:t>
            </w:r>
          </w:p>
          <w:p w14:paraId="5FFEEFD6" w14:textId="29E1611D" w:rsidR="002620EA" w:rsidRPr="009A1147" w:rsidRDefault="002620EA" w:rsidP="002620E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2A15BE15" w14:textId="2C8890CD" w:rsidR="002620EA" w:rsidRPr="009A1147" w:rsidRDefault="002620EA" w:rsidP="002620E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Aktywność studenta</w:t>
            </w:r>
          </w:p>
          <w:p w14:paraId="2667BF2F" w14:textId="19559A97" w:rsidR="002620EA" w:rsidRPr="009A1147" w:rsidRDefault="002620EA" w:rsidP="002620EA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 xml:space="preserve">Przygotowanie projektów i uczestnictwo w ćwiczeniach praktycznych: skonstruowanie programu pracy z uczniem o specjalnych potrzebach edukacyjnych; analiza i konstruowanie zintegrowanych zadań w edukacji wczesnoszkolnej; adaptacja zadań do możliwości dzieci; tworzenie i prezentacja scenariusza zajęć z elementami indywidualizacji podstawowej; przygotowanie i prezentacja gier i zabaw rozwijających twórczość u uczniów/ dzieci; konstruowanie pracy metodą projektu; przygotowanie i zaprezentowanie technik ewaluacyjnych. </w:t>
            </w:r>
          </w:p>
          <w:p w14:paraId="2A80BFFE" w14:textId="77777777" w:rsidR="00CE3C63" w:rsidRPr="009A1147" w:rsidRDefault="00CE3C63" w:rsidP="00A27B7B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</w:rPr>
            </w:pPr>
          </w:p>
          <w:p w14:paraId="465E9A93" w14:textId="581BC5B2" w:rsidR="00CE3C63" w:rsidRPr="009A1147" w:rsidRDefault="00CE3C63" w:rsidP="00CE3C63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</w:rPr>
            </w:pPr>
            <w:r w:rsidRPr="009A1147">
              <w:rPr>
                <w:rFonts w:ascii="Corbel" w:hAnsi="Corbel"/>
                <w:b w:val="0"/>
                <w:smallCaps w:val="0"/>
              </w:rPr>
              <w:t>Kryteria oceny projekt</w:t>
            </w:r>
            <w:r w:rsidR="002620EA" w:rsidRPr="009A1147">
              <w:rPr>
                <w:rFonts w:ascii="Corbel" w:hAnsi="Corbel"/>
                <w:b w:val="0"/>
                <w:smallCaps w:val="0"/>
              </w:rPr>
              <w:t>ów:</w:t>
            </w:r>
          </w:p>
          <w:p w14:paraId="3754CCCF" w14:textId="77777777" w:rsidR="00CE3C63" w:rsidRPr="009A1147" w:rsidRDefault="00CE3C63" w:rsidP="00CE3C63">
            <w:pPr>
              <w:spacing w:after="0" w:line="240" w:lineRule="auto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4B41EBD4" w14:textId="77777777" w:rsidR="00CE3C63" w:rsidRPr="009A1147" w:rsidRDefault="00CE3C63" w:rsidP="00CE3C63">
            <w:pPr>
              <w:spacing w:after="0" w:line="240" w:lineRule="auto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lastRenderedPageBreak/>
              <w:t>4,5 - projekt opracowany raczej samodzielnie przez studenta, który wymaga ukierunkowania na wybranych etapach projektu;</w:t>
            </w:r>
          </w:p>
          <w:p w14:paraId="3B00FA8F" w14:textId="77777777" w:rsidR="00CE3C63" w:rsidRPr="009A1147" w:rsidRDefault="00CE3C63" w:rsidP="00CE3C63">
            <w:pPr>
              <w:spacing w:after="0" w:line="240" w:lineRule="auto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2F9911EC" w14:textId="77777777" w:rsidR="00CE3C63" w:rsidRPr="009A1147" w:rsidRDefault="00CE3C63" w:rsidP="00CE3C63">
            <w:pPr>
              <w:spacing w:after="0" w:line="240" w:lineRule="auto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E5159A3" w14:textId="77777777" w:rsidR="00CE3C63" w:rsidRPr="009A1147" w:rsidRDefault="00CE3C63" w:rsidP="00CE3C63">
            <w:pPr>
              <w:spacing w:after="0" w:line="240" w:lineRule="auto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1E87FF5" w14:textId="77777777" w:rsidR="00CE3C63" w:rsidRPr="009A1147" w:rsidRDefault="00CE3C63" w:rsidP="00CE3C63">
            <w:pPr>
              <w:spacing w:after="0" w:line="240" w:lineRule="auto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052A05CC" w14:textId="77777777" w:rsidR="00CE3C63" w:rsidRPr="009A1147" w:rsidRDefault="00CE3C63" w:rsidP="00A27B7B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</w:rPr>
            </w:pPr>
          </w:p>
          <w:p w14:paraId="0A8B0F23" w14:textId="092CB2C0" w:rsidR="00CE3C63" w:rsidRPr="009A1147" w:rsidRDefault="002620EA" w:rsidP="00CE3C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</w:rPr>
              <w:t xml:space="preserve">Ocena z ćwiczeń jest średnią z ocen uzyskanych z realizowanych aktywności. </w:t>
            </w:r>
          </w:p>
        </w:tc>
      </w:tr>
    </w:tbl>
    <w:p w14:paraId="3DC0EF39" w14:textId="77777777" w:rsidR="00C525C6" w:rsidRPr="009A1147" w:rsidRDefault="00C525C6" w:rsidP="00C52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A629D6" w14:textId="77777777" w:rsidR="00C525C6" w:rsidRPr="009A1147" w:rsidRDefault="00C525C6" w:rsidP="00C525C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A1147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9FBF32" w14:textId="77777777" w:rsidR="00C525C6" w:rsidRPr="009A1147" w:rsidRDefault="00C525C6" w:rsidP="00C52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9A1147" w:rsidRPr="009A1147" w14:paraId="5FE70778" w14:textId="77777777" w:rsidTr="00A27B7B">
        <w:tc>
          <w:tcPr>
            <w:tcW w:w="4962" w:type="dxa"/>
            <w:vAlign w:val="center"/>
          </w:tcPr>
          <w:p w14:paraId="3D76D3CE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A1147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2A85C3B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A1147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A1147" w:rsidRPr="009A1147" w14:paraId="6D8252F6" w14:textId="77777777" w:rsidTr="00A27B7B">
        <w:tc>
          <w:tcPr>
            <w:tcW w:w="4962" w:type="dxa"/>
          </w:tcPr>
          <w:p w14:paraId="3D165DBC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 xml:space="preserve">Godziny kontaktowe wynikające </w:t>
            </w:r>
            <w:r w:rsidRPr="009A1147">
              <w:t>z harmonogramu</w:t>
            </w:r>
            <w:r w:rsidRPr="009A1147">
              <w:rPr>
                <w:rFonts w:ascii="Corbel" w:hAnsi="Corbel"/>
              </w:rPr>
              <w:t xml:space="preserve"> studiów </w:t>
            </w:r>
          </w:p>
        </w:tc>
        <w:tc>
          <w:tcPr>
            <w:tcW w:w="4677" w:type="dxa"/>
          </w:tcPr>
          <w:p w14:paraId="1E16D8A7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60</w:t>
            </w:r>
          </w:p>
        </w:tc>
      </w:tr>
      <w:tr w:rsidR="009A1147" w:rsidRPr="009A1147" w14:paraId="101C9D87" w14:textId="77777777" w:rsidTr="00A27B7B">
        <w:tc>
          <w:tcPr>
            <w:tcW w:w="4962" w:type="dxa"/>
          </w:tcPr>
          <w:p w14:paraId="3BB58E78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Inne z udziałem nauczyciela akademickiego</w:t>
            </w:r>
          </w:p>
          <w:p w14:paraId="3F276909" w14:textId="5C188EB9" w:rsidR="00C525C6" w:rsidRPr="009A1147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65F55722" w14:textId="6BCFA4A5" w:rsidR="00C525C6" w:rsidRPr="009A1147" w:rsidRDefault="00BE00C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5</w:t>
            </w:r>
          </w:p>
        </w:tc>
      </w:tr>
      <w:tr w:rsidR="009A1147" w:rsidRPr="009A1147" w14:paraId="4EDDA10C" w14:textId="77777777" w:rsidTr="00A27B7B">
        <w:tc>
          <w:tcPr>
            <w:tcW w:w="4962" w:type="dxa"/>
          </w:tcPr>
          <w:p w14:paraId="34D40648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 xml:space="preserve">Godziny </w:t>
            </w:r>
            <w:proofErr w:type="spellStart"/>
            <w:r w:rsidRPr="009A1147">
              <w:rPr>
                <w:rFonts w:ascii="Corbel" w:hAnsi="Corbel"/>
              </w:rPr>
              <w:t>niekontaktowe</w:t>
            </w:r>
            <w:proofErr w:type="spellEnd"/>
            <w:r w:rsidRPr="009A1147">
              <w:rPr>
                <w:rFonts w:ascii="Corbel" w:hAnsi="Corbel"/>
              </w:rPr>
              <w:t xml:space="preserve"> – praca własna studenta (przygotowanie do zajęć, kolokwium, praca projektowa po I i II semestrze zajęć przygotowanie się do egzaminu)</w:t>
            </w:r>
          </w:p>
        </w:tc>
        <w:tc>
          <w:tcPr>
            <w:tcW w:w="4677" w:type="dxa"/>
          </w:tcPr>
          <w:p w14:paraId="4501C183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F6991C2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009B125" w14:textId="5AF287A4" w:rsidR="00C525C6" w:rsidRPr="009A1147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13</w:t>
            </w:r>
            <w:r w:rsidR="00BE00CB" w:rsidRPr="009A1147">
              <w:rPr>
                <w:rFonts w:ascii="Corbel" w:hAnsi="Corbel"/>
              </w:rPr>
              <w:t>5</w:t>
            </w:r>
          </w:p>
        </w:tc>
      </w:tr>
      <w:tr w:rsidR="009A1147" w:rsidRPr="009A1147" w14:paraId="6E91E85E" w14:textId="77777777" w:rsidTr="00A27B7B">
        <w:tc>
          <w:tcPr>
            <w:tcW w:w="4962" w:type="dxa"/>
          </w:tcPr>
          <w:p w14:paraId="27782393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6F98C8D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200</w:t>
            </w:r>
          </w:p>
        </w:tc>
      </w:tr>
      <w:tr w:rsidR="009A1147" w:rsidRPr="009A1147" w14:paraId="6B1A2DB2" w14:textId="77777777" w:rsidTr="00A27B7B">
        <w:tc>
          <w:tcPr>
            <w:tcW w:w="4962" w:type="dxa"/>
          </w:tcPr>
          <w:p w14:paraId="6E8C549C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A1147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896C542" w14:textId="77777777" w:rsidR="00C525C6" w:rsidRPr="009A1147" w:rsidRDefault="00C525C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9A1147">
              <w:rPr>
                <w:rFonts w:ascii="Corbel" w:hAnsi="Corbel"/>
              </w:rPr>
              <w:t>8</w:t>
            </w:r>
          </w:p>
        </w:tc>
      </w:tr>
    </w:tbl>
    <w:p w14:paraId="6657F2C2" w14:textId="77777777" w:rsidR="00C525C6" w:rsidRPr="009A1147" w:rsidRDefault="00C525C6" w:rsidP="00C525C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A114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708E84C" w14:textId="77777777" w:rsidR="00C525C6" w:rsidRPr="009A1147" w:rsidRDefault="00C525C6" w:rsidP="00C525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C49410" w14:textId="77777777" w:rsidR="00C525C6" w:rsidRPr="009A1147" w:rsidRDefault="00C525C6" w:rsidP="00C525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1147">
        <w:rPr>
          <w:rFonts w:ascii="Corbel" w:hAnsi="Corbel"/>
          <w:smallCaps w:val="0"/>
          <w:szCs w:val="24"/>
        </w:rPr>
        <w:t>6. PRAKTYKI ZAWODOWE W RAMACH PRZEDMIOTU</w:t>
      </w:r>
    </w:p>
    <w:p w14:paraId="0F70E53C" w14:textId="77777777" w:rsidR="00C525C6" w:rsidRPr="009A1147" w:rsidRDefault="00C525C6" w:rsidP="00C525C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A1147" w:rsidRPr="009A1147" w14:paraId="09DA939E" w14:textId="77777777" w:rsidTr="00A27B7B">
        <w:trPr>
          <w:trHeight w:val="397"/>
        </w:trPr>
        <w:tc>
          <w:tcPr>
            <w:tcW w:w="3544" w:type="dxa"/>
          </w:tcPr>
          <w:p w14:paraId="7916E3D8" w14:textId="77777777" w:rsidR="00C525C6" w:rsidRPr="009A1147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E2FC662" w14:textId="4750811E" w:rsidR="00C525C6" w:rsidRPr="009A1147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E00CB" w:rsidRPr="009A1147">
              <w:rPr>
                <w:rFonts w:ascii="Corbel" w:hAnsi="Corbel"/>
                <w:b w:val="0"/>
                <w:smallCaps w:val="0"/>
                <w:szCs w:val="24"/>
              </w:rPr>
              <w:t>------------</w:t>
            </w:r>
          </w:p>
        </w:tc>
      </w:tr>
      <w:tr w:rsidR="00C525C6" w:rsidRPr="009A1147" w14:paraId="39410EF0" w14:textId="77777777" w:rsidTr="00A27B7B">
        <w:trPr>
          <w:trHeight w:val="397"/>
        </w:trPr>
        <w:tc>
          <w:tcPr>
            <w:tcW w:w="3544" w:type="dxa"/>
          </w:tcPr>
          <w:p w14:paraId="215DCB2C" w14:textId="77777777" w:rsidR="00C525C6" w:rsidRPr="009A1147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648285C" w14:textId="6A75EF94" w:rsidR="00C525C6" w:rsidRPr="009A1147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E00CB" w:rsidRPr="009A1147">
              <w:rPr>
                <w:rFonts w:ascii="Corbel" w:hAnsi="Corbel"/>
                <w:b w:val="0"/>
                <w:smallCaps w:val="0"/>
                <w:szCs w:val="24"/>
              </w:rPr>
              <w:t>------------</w:t>
            </w:r>
          </w:p>
        </w:tc>
      </w:tr>
    </w:tbl>
    <w:p w14:paraId="0FE6EBE6" w14:textId="77777777" w:rsidR="00C525C6" w:rsidRPr="009A1147" w:rsidRDefault="00C525C6" w:rsidP="00C525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F4A0CF" w14:textId="77777777" w:rsidR="00C525C6" w:rsidRPr="009A1147" w:rsidRDefault="00C525C6" w:rsidP="00C525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1147">
        <w:rPr>
          <w:rFonts w:ascii="Corbel" w:hAnsi="Corbel"/>
          <w:smallCaps w:val="0"/>
          <w:szCs w:val="24"/>
        </w:rPr>
        <w:t xml:space="preserve">7. LITERATURA </w:t>
      </w:r>
    </w:p>
    <w:p w14:paraId="4BC9FF43" w14:textId="77777777" w:rsidR="00C525C6" w:rsidRPr="009A1147" w:rsidRDefault="00C525C6" w:rsidP="00C525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A1147" w:rsidRPr="009A1147" w14:paraId="3767FFF4" w14:textId="77777777" w:rsidTr="00A27B7B">
        <w:trPr>
          <w:trHeight w:val="397"/>
        </w:trPr>
        <w:tc>
          <w:tcPr>
            <w:tcW w:w="7513" w:type="dxa"/>
          </w:tcPr>
          <w:p w14:paraId="1F5293EB" w14:textId="77777777" w:rsidR="00C525C6" w:rsidRPr="009A1147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E016B66" w14:textId="12234EE4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Adamek I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Edukacja wczesnoszkolna- zmiany, problemy w: Ku integralności edukacji wczesnoszkolnej, red. 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 xml:space="preserve">E. Smak, S. Włoch, Opole 2011. </w:t>
            </w:r>
          </w:p>
          <w:p w14:paraId="5781F767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Bałachowicz J., Witkowska –Tomaszewska Anna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>, Edukacja wczesnoszkolna w dyskursie podmiotowości. Studium teoretyczno- empiryczne, Warszawa 2015</w:t>
            </w:r>
          </w:p>
          <w:p w14:paraId="2FFD11F8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Bałachowicz J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>., Indywidualizacja jako postulat i konieczność współczesnej edukacji początkowej; w: Dziecko -uczeń a wczesna edukacja, red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 xml:space="preserve">. I. Adamek, Z. Zbróg,  Kraków 2011. </w:t>
            </w:r>
          </w:p>
          <w:p w14:paraId="1AA731FC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Bonar J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., Rozwijanie twórczości uczniów klas początkowych poprzez zadania dydaktyczne w toku kształcenia zintegrowanego, 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Łódź 2008</w:t>
            </w:r>
          </w:p>
          <w:p w14:paraId="1B3550B0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Gadamska M.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wykorzystanie metod aktywizujących w pracy z grupą, 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w: Kwartalnik Edukacyjny 2018/3 (94)</w:t>
            </w:r>
          </w:p>
          <w:p w14:paraId="676535FE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009A1147">
              <w:rPr>
                <w:rFonts w:ascii="Corbel" w:hAnsi="Corbel"/>
                <w:b w:val="0"/>
                <w:i/>
                <w:iCs/>
                <w:smallCaps w:val="0"/>
              </w:rPr>
              <w:t xml:space="preserve">Gardner H., Inteligencje wielorakie. Nowe horyzonty w teorii i praktyce, Warszawa 2009. </w:t>
            </w:r>
          </w:p>
          <w:p w14:paraId="30D54B1C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009A1147">
              <w:rPr>
                <w:rFonts w:ascii="Corbel" w:hAnsi="Corbel"/>
                <w:b w:val="0"/>
                <w:smallCaps w:val="0"/>
              </w:rPr>
              <w:t>Limont W.,</w:t>
            </w:r>
            <w:r w:rsidRPr="009A1147">
              <w:rPr>
                <w:rFonts w:ascii="Corbel" w:hAnsi="Corbel"/>
                <w:b w:val="0"/>
                <w:i/>
                <w:iCs/>
                <w:smallCaps w:val="0"/>
              </w:rPr>
              <w:t xml:space="preserve"> Uczeń zdolny. Jak go rozpoznać i jak z nim pracować, Sopot 2012.</w:t>
            </w:r>
          </w:p>
          <w:p w14:paraId="01AF31FD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Malinowska J.,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Uczeń jako badacz w procesie edukacji w: Pedagogika wczesnoszkolna wobec zmieniających się kontekstów społecznych, red. M. Magda Adamowicz,  Kopaczyńska, Toruń 2014</w:t>
            </w:r>
          </w:p>
          <w:p w14:paraId="391D6EF5" w14:textId="77777777" w:rsidR="00C525C6" w:rsidRPr="009A1147" w:rsidRDefault="00C525C6" w:rsidP="00BE00CB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i/>
              </w:rPr>
            </w:pPr>
            <w:r w:rsidRPr="009A1147">
              <w:rPr>
                <w:rFonts w:ascii="Corbel" w:hAnsi="Corbel"/>
              </w:rPr>
              <w:t>Muchacka B., Czaja-Chudyba I</w:t>
            </w:r>
            <w:r w:rsidRPr="009A1147">
              <w:rPr>
                <w:rFonts w:ascii="Corbel" w:hAnsi="Corbel"/>
                <w:i/>
              </w:rPr>
              <w:t xml:space="preserve">., Strategia wspierania strukturyzacji wiedzy dziecka w sytuacjach edukacyjnych, </w:t>
            </w:r>
            <w:r w:rsidRPr="009A1147">
              <w:rPr>
                <w:rFonts w:ascii="Corbel" w:hAnsi="Corbel"/>
              </w:rPr>
              <w:t>Kraków 2007.</w:t>
            </w:r>
          </w:p>
          <w:p w14:paraId="393681C0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Nowak-Łojewska A., Zintegrowane zadania w edukacji wczesnoszkolnej, O.W. Impuls, Kraków 2004 </w:t>
            </w:r>
          </w:p>
          <w:p w14:paraId="7B1C7DEF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Oelszlaeger B. Szuścik U. Ogrodzka-Mazur E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., Edukacja małego dziecka. Kerunki zmian w edukacji i stymulacji aktywności twórczej, 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Impuls, Kraków 2017</w:t>
            </w:r>
          </w:p>
          <w:p w14:paraId="0F183C34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>Pedagogika wczesnoszkolna- dyskursy, problemy, rozwiązania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, red. Klus-Stańska D., Szczepska-Pustkowska M., Warszawa 2009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(cz.I - dyskursy).</w:t>
            </w:r>
          </w:p>
          <w:p w14:paraId="2FCA4C77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009A1147">
              <w:rPr>
                <w:rFonts w:ascii="Corbel" w:hAnsi="Corbel"/>
                <w:b w:val="0"/>
                <w:smallCaps w:val="0"/>
              </w:rPr>
              <w:t>Płóciennik Elżbieta,</w:t>
            </w:r>
            <w:r w:rsidRPr="009A1147">
              <w:rPr>
                <w:rFonts w:ascii="Corbel" w:hAnsi="Corbel"/>
                <w:b w:val="0"/>
                <w:i/>
                <w:iCs/>
                <w:smallCaps w:val="0"/>
              </w:rPr>
              <w:t xml:space="preserve"> Stymulowanie zdolności twórczych dziecka weryfikacja techniki obrazów dynamicznych, Łódź 2010</w:t>
            </w:r>
          </w:p>
          <w:p w14:paraId="7EE44632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Pusz S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., Gry dydaktyczne tworzone przez uczniów edukacji wczesnoszkolnej, , 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w: Kwartalnik Edukacyjny 2018/3 (94)</w:t>
            </w:r>
          </w:p>
          <w:p w14:paraId="1665EB9F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Skorecka L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., Stymulowanie postaw twórczych dzieci i nauczycieli w: Ku integralności edukacji wczesnoszkolnej, 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red. E. Smak, S. Włoch, Opole 2011.</w:t>
            </w:r>
          </w:p>
          <w:p w14:paraId="5F0CE530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Szmidt K.J.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Pedagogika twórczości, 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Gdańsk 2007</w:t>
            </w:r>
          </w:p>
          <w:p w14:paraId="0CC145A5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Uczenie metodą projektów, 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red. D. Gołębniak, Warszawa 2002</w:t>
            </w: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  <w:p w14:paraId="6A2A4BAD" w14:textId="77777777" w:rsidR="00C525C6" w:rsidRPr="009A1147" w:rsidRDefault="00C525C6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Wczesna edukacja dziecka. Implikacje do praktyki pedagogicznej, </w:t>
            </w:r>
            <w:r w:rsidRPr="009A1147">
              <w:rPr>
                <w:rFonts w:ascii="Corbel" w:hAnsi="Corbel"/>
                <w:b w:val="0"/>
                <w:smallCaps w:val="0"/>
                <w:szCs w:val="24"/>
              </w:rPr>
              <w:t>red. E. Dolata, S. Pusz, Rzeszów 2013</w:t>
            </w:r>
          </w:p>
          <w:p w14:paraId="6D99914C" w14:textId="058C0CD9" w:rsidR="00BE00CB" w:rsidRPr="009A1147" w:rsidRDefault="00BE00CB" w:rsidP="00BE00C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t>Kinal M., Trendy edukacyjne: co robić, żeby edukacja była bardziej efektywna. W: K. Bochenek. I. Pasternak, D. Szkutnik (red.) Etos nauczyciela: rozważania o wartościowej edukacji. Rzeszów, 2025, 87-103.</w:t>
            </w:r>
          </w:p>
        </w:tc>
      </w:tr>
      <w:tr w:rsidR="00C525C6" w:rsidRPr="009A1147" w14:paraId="3DCD265B" w14:textId="77777777" w:rsidTr="00A27B7B">
        <w:trPr>
          <w:trHeight w:val="397"/>
        </w:trPr>
        <w:tc>
          <w:tcPr>
            <w:tcW w:w="7513" w:type="dxa"/>
          </w:tcPr>
          <w:p w14:paraId="2BD30A7C" w14:textId="77777777" w:rsidR="00C525C6" w:rsidRPr="009A1147" w:rsidRDefault="00C525C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114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A45FE87" w14:textId="77777777" w:rsidR="00C525C6" w:rsidRPr="009A1147" w:rsidRDefault="00C525C6" w:rsidP="00C525C6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009A1147">
              <w:rPr>
                <w:rFonts w:ascii="Corbel" w:hAnsi="Corbel"/>
                <w:b w:val="0"/>
                <w:i/>
                <w:iCs/>
                <w:smallCaps w:val="0"/>
              </w:rPr>
              <w:t xml:space="preserve">Problemy edukacji wczesnoszkolnej. Indywidualizacja-socjalizacja -integracja, </w:t>
            </w:r>
            <w:r w:rsidRPr="009A1147">
              <w:rPr>
                <w:rFonts w:ascii="Corbel" w:hAnsi="Corbel"/>
                <w:b w:val="0"/>
                <w:smallCaps w:val="0"/>
              </w:rPr>
              <w:t>red. E. Skrzetuska, Lublin 2011.</w:t>
            </w:r>
            <w:r w:rsidRPr="009A1147">
              <w:rPr>
                <w:rFonts w:ascii="Corbel" w:hAnsi="Corbel"/>
                <w:b w:val="0"/>
                <w:i/>
                <w:iCs/>
                <w:smallCaps w:val="0"/>
              </w:rPr>
              <w:t xml:space="preserve"> </w:t>
            </w:r>
          </w:p>
          <w:p w14:paraId="4A4265D2" w14:textId="77777777" w:rsidR="00C525C6" w:rsidRPr="009A1147" w:rsidRDefault="00C525C6" w:rsidP="00C525C6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009A1147">
              <w:rPr>
                <w:rFonts w:ascii="Corbel" w:hAnsi="Corbel"/>
                <w:b w:val="0"/>
                <w:i/>
                <w:iCs/>
                <w:smallCaps w:val="0"/>
              </w:rPr>
              <w:t xml:space="preserve">Problemy edukacji wczesnoszkolnej. indywidualizacja-uzdolnienia –refleksja nauczyciela, </w:t>
            </w:r>
            <w:r w:rsidRPr="009A1147">
              <w:rPr>
                <w:rFonts w:ascii="Corbel" w:hAnsi="Corbel"/>
                <w:b w:val="0"/>
                <w:smallCaps w:val="0"/>
              </w:rPr>
              <w:t>red. E. Skrzetuska, Lublin 2011.</w:t>
            </w:r>
            <w:r w:rsidRPr="009A1147">
              <w:rPr>
                <w:rFonts w:ascii="Corbel" w:hAnsi="Corbel"/>
                <w:b w:val="0"/>
                <w:i/>
                <w:iCs/>
                <w:smallCaps w:val="0"/>
              </w:rPr>
              <w:t xml:space="preserve"> </w:t>
            </w:r>
          </w:p>
          <w:p w14:paraId="70490EE4" w14:textId="77777777" w:rsidR="00C525C6" w:rsidRPr="009A1147" w:rsidRDefault="00C525C6" w:rsidP="00C525C6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009A1147">
              <w:rPr>
                <w:rFonts w:ascii="Corbel" w:hAnsi="Corbel"/>
                <w:b w:val="0"/>
                <w:smallCaps w:val="0"/>
              </w:rPr>
              <w:lastRenderedPageBreak/>
              <w:t>Żądło J.</w:t>
            </w:r>
            <w:r w:rsidRPr="009A1147">
              <w:rPr>
                <w:rFonts w:ascii="Corbel" w:hAnsi="Corbel"/>
                <w:b w:val="0"/>
                <w:i/>
                <w:iCs/>
                <w:smallCaps w:val="0"/>
              </w:rPr>
              <w:t xml:space="preserve">  Indywidualizacja w edukacji wczesnoszkolnej, w: Dziecko -uczeń a wczesna edukacja </w:t>
            </w:r>
            <w:r w:rsidRPr="009A1147">
              <w:rPr>
                <w:rFonts w:ascii="Corbel" w:hAnsi="Corbel"/>
                <w:b w:val="0"/>
                <w:smallCaps w:val="0"/>
              </w:rPr>
              <w:t>red. I. Adamek, Z. Zbróg, Kraków 2011.</w:t>
            </w:r>
          </w:p>
        </w:tc>
      </w:tr>
    </w:tbl>
    <w:p w14:paraId="02454FB2" w14:textId="77777777" w:rsidR="00C525C6" w:rsidRPr="009A1147" w:rsidRDefault="00C525C6" w:rsidP="00C525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0F22F3" w14:textId="77777777" w:rsidR="00C525C6" w:rsidRPr="009A1147" w:rsidRDefault="00C525C6" w:rsidP="00C525C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629932" w14:textId="37BCA277" w:rsidR="00C525C6" w:rsidRPr="009A1147" w:rsidRDefault="00C525C6" w:rsidP="00C525C6">
      <w:r w:rsidRPr="009A1147">
        <w:rPr>
          <w:rFonts w:ascii="Corbel" w:hAnsi="Corbel"/>
        </w:rPr>
        <w:t>Akceptacja Kierownika Jednostki lub osoby upoważnionej</w:t>
      </w:r>
    </w:p>
    <w:sectPr w:rsidR="00C525C6" w:rsidRPr="009A1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5A296" w14:textId="77777777" w:rsidR="00433EC6" w:rsidRDefault="00433EC6" w:rsidP="00C525C6">
      <w:pPr>
        <w:spacing w:after="0" w:line="240" w:lineRule="auto"/>
      </w:pPr>
      <w:r>
        <w:separator/>
      </w:r>
    </w:p>
  </w:endnote>
  <w:endnote w:type="continuationSeparator" w:id="0">
    <w:p w14:paraId="3EBD1F31" w14:textId="77777777" w:rsidR="00433EC6" w:rsidRDefault="00433EC6" w:rsidP="00C52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EC16F" w14:textId="77777777" w:rsidR="00433EC6" w:rsidRDefault="00433EC6" w:rsidP="00C525C6">
      <w:pPr>
        <w:spacing w:after="0" w:line="240" w:lineRule="auto"/>
      </w:pPr>
      <w:r>
        <w:separator/>
      </w:r>
    </w:p>
  </w:footnote>
  <w:footnote w:type="continuationSeparator" w:id="0">
    <w:p w14:paraId="031B37AE" w14:textId="77777777" w:rsidR="00433EC6" w:rsidRDefault="00433EC6" w:rsidP="00C525C6">
      <w:pPr>
        <w:spacing w:after="0" w:line="240" w:lineRule="auto"/>
      </w:pPr>
      <w:r>
        <w:continuationSeparator/>
      </w:r>
    </w:p>
  </w:footnote>
  <w:footnote w:id="1">
    <w:p w14:paraId="0A221EA4" w14:textId="77777777" w:rsidR="009142F9" w:rsidRDefault="009142F9" w:rsidP="009142F9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B5D32"/>
    <w:multiLevelType w:val="hybridMultilevel"/>
    <w:tmpl w:val="E42AC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96D60"/>
    <w:multiLevelType w:val="hybridMultilevel"/>
    <w:tmpl w:val="6DA83F96"/>
    <w:lvl w:ilvl="0" w:tplc="D51C27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F36642"/>
    <w:multiLevelType w:val="hybridMultilevel"/>
    <w:tmpl w:val="7A56D576"/>
    <w:lvl w:ilvl="0" w:tplc="ED3C94BA">
      <w:start w:val="1"/>
      <w:numFmt w:val="bullet"/>
      <w:lvlText w:val=""/>
      <w:lvlJc w:val="left"/>
      <w:pPr>
        <w:ind w:left="16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117F2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054C1D"/>
    <w:multiLevelType w:val="hybridMultilevel"/>
    <w:tmpl w:val="08D41D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F81F76"/>
    <w:multiLevelType w:val="multilevel"/>
    <w:tmpl w:val="33CED724"/>
    <w:lvl w:ilvl="0">
      <w:start w:val="1"/>
      <w:numFmt w:val="decimal"/>
      <w:lvlText w:val="%1."/>
      <w:lvlJc w:val="left"/>
      <w:pPr>
        <w:ind w:left="360" w:hanging="360"/>
      </w:pPr>
      <w:rPr>
        <w:rFonts w:ascii="Corbel" w:eastAsia="Calibri" w:hAnsi="Corbel" w:cs="Times New Roman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 w16cid:durableId="1586764202">
    <w:abstractNumId w:val="1"/>
  </w:num>
  <w:num w:numId="2" w16cid:durableId="26882590">
    <w:abstractNumId w:val="6"/>
  </w:num>
  <w:num w:numId="3" w16cid:durableId="528031896">
    <w:abstractNumId w:val="4"/>
  </w:num>
  <w:num w:numId="4" w16cid:durableId="523132251">
    <w:abstractNumId w:val="2"/>
  </w:num>
  <w:num w:numId="5" w16cid:durableId="118688377">
    <w:abstractNumId w:val="0"/>
  </w:num>
  <w:num w:numId="6" w16cid:durableId="172569456">
    <w:abstractNumId w:val="5"/>
  </w:num>
  <w:num w:numId="7" w16cid:durableId="315454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5C6"/>
    <w:rsid w:val="000237D9"/>
    <w:rsid w:val="00070ABE"/>
    <w:rsid w:val="0013504F"/>
    <w:rsid w:val="002620EA"/>
    <w:rsid w:val="00433EC6"/>
    <w:rsid w:val="00447EEC"/>
    <w:rsid w:val="00650623"/>
    <w:rsid w:val="006E2F35"/>
    <w:rsid w:val="00757818"/>
    <w:rsid w:val="0076070A"/>
    <w:rsid w:val="00782384"/>
    <w:rsid w:val="008936A1"/>
    <w:rsid w:val="009142F9"/>
    <w:rsid w:val="00964694"/>
    <w:rsid w:val="009A1147"/>
    <w:rsid w:val="00B45D18"/>
    <w:rsid w:val="00BE00CB"/>
    <w:rsid w:val="00C02886"/>
    <w:rsid w:val="00C525C6"/>
    <w:rsid w:val="00CE3C63"/>
    <w:rsid w:val="00E9288F"/>
    <w:rsid w:val="00ED5141"/>
    <w:rsid w:val="00EF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97408"/>
  <w15:chartTrackingRefBased/>
  <w15:docId w15:val="{AF3FE758-3805-4663-A39E-66FEF04F8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5C6"/>
  </w:style>
  <w:style w:type="paragraph" w:styleId="Nagwek1">
    <w:name w:val="heading 1"/>
    <w:basedOn w:val="Normalny"/>
    <w:next w:val="Normalny"/>
    <w:link w:val="Nagwek1Znak"/>
    <w:uiPriority w:val="9"/>
    <w:qFormat/>
    <w:rsid w:val="00C525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25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25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25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25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25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25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25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25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25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25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25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25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25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25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25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25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25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25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25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25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25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25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25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25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25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25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25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25C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25C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25C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525C6"/>
    <w:rPr>
      <w:vertAlign w:val="superscript"/>
    </w:rPr>
  </w:style>
  <w:style w:type="paragraph" w:customStyle="1" w:styleId="Punktygwne">
    <w:name w:val="Punkty główne"/>
    <w:basedOn w:val="Normalny"/>
    <w:qFormat/>
    <w:rsid w:val="00C525C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525C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525C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525C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525C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525C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525C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525C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5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5C6"/>
  </w:style>
  <w:style w:type="character" w:customStyle="1" w:styleId="Znakiprzypiswdolnych">
    <w:name w:val="Znaki przypisów dolnych"/>
    <w:uiPriority w:val="99"/>
    <w:semiHidden/>
    <w:unhideWhenUsed/>
    <w:qFormat/>
    <w:rsid w:val="009142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0CF7A7-0D77-4710-BD9C-D7695B3A1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3ED38B-0FCD-4617-89CC-CB12AA23FB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27986B-8A47-4387-AF02-F95307D422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1983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3</cp:revision>
  <dcterms:created xsi:type="dcterms:W3CDTF">2026-02-28T15:31:00Z</dcterms:created>
  <dcterms:modified xsi:type="dcterms:W3CDTF">2026-02-28T15:34:00Z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